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E6" w:rsidRPr="000C726B" w:rsidRDefault="000C726B" w:rsidP="000C726B">
      <w:pPr>
        <w:jc w:val="center"/>
        <w:rPr>
          <w:b/>
          <w:sz w:val="36"/>
          <w:szCs w:val="36"/>
        </w:rPr>
      </w:pPr>
      <w:r w:rsidRPr="000C726B">
        <w:rPr>
          <w:b/>
          <w:sz w:val="36"/>
          <w:szCs w:val="36"/>
        </w:rPr>
        <w:t>INFORMACJA</w:t>
      </w:r>
    </w:p>
    <w:p w:rsidR="000C726B" w:rsidRPr="000C726B" w:rsidRDefault="000C726B" w:rsidP="000C726B">
      <w:pPr>
        <w:jc w:val="center"/>
        <w:rPr>
          <w:b/>
          <w:sz w:val="36"/>
          <w:szCs w:val="36"/>
        </w:rPr>
      </w:pPr>
      <w:r w:rsidRPr="000C726B">
        <w:rPr>
          <w:b/>
          <w:sz w:val="36"/>
          <w:szCs w:val="36"/>
        </w:rPr>
        <w:t>DLA OBWODOWYCH KOMISJI WYBORCZYCH</w:t>
      </w:r>
    </w:p>
    <w:p w:rsidR="000C726B" w:rsidRDefault="000C726B"/>
    <w:p w:rsidR="000C726B" w:rsidRDefault="000C726B" w:rsidP="000C726B">
      <w:pPr>
        <w:jc w:val="both"/>
        <w:rPr>
          <w:sz w:val="28"/>
          <w:szCs w:val="28"/>
        </w:rPr>
      </w:pPr>
      <w:r w:rsidRPr="000C726B">
        <w:rPr>
          <w:sz w:val="28"/>
          <w:szCs w:val="28"/>
        </w:rPr>
        <w:t xml:space="preserve">Zgodnie z Postanowieniem nr 166/2023 Komisarza Wyborczego w Radomiu II </w:t>
      </w:r>
      <w:r>
        <w:rPr>
          <w:sz w:val="28"/>
          <w:szCs w:val="28"/>
        </w:rPr>
        <w:t xml:space="preserve">                          </w:t>
      </w:r>
      <w:r w:rsidRPr="000C726B">
        <w:rPr>
          <w:sz w:val="28"/>
          <w:szCs w:val="28"/>
        </w:rPr>
        <w:t xml:space="preserve">z dnia 22 września 2023 r. w sprawie zwołania pierwszych posiedzeń obwodowych komisji wyborczych w wyborach do Sejmu Rzeczypospolitej Polskiej i Senatu Rzeczypospolitej Polskiej zarządzonych na dzień </w:t>
      </w:r>
      <w:r>
        <w:rPr>
          <w:sz w:val="28"/>
          <w:szCs w:val="28"/>
        </w:rPr>
        <w:t xml:space="preserve">                                     </w:t>
      </w:r>
      <w:r w:rsidRPr="000C726B">
        <w:rPr>
          <w:sz w:val="28"/>
          <w:szCs w:val="28"/>
        </w:rPr>
        <w:t>15 października 2023 r., niniejszym ustalam terminy pierwszych posiedzeń obwodowych komisji wyborczych:</w:t>
      </w:r>
    </w:p>
    <w:p w:rsidR="000C726B" w:rsidRDefault="000C726B" w:rsidP="000C726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04.10.2023 r. (środa) godz. 9.00 dla obwodów: 1 , 2 , 3, 4;</w:t>
      </w:r>
    </w:p>
    <w:p w:rsidR="000C726B" w:rsidRDefault="000C726B" w:rsidP="000C726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04.10.2023 r. (środa) godz. 11.00 dla odbiorców: 5, 6, 7, 8</w:t>
      </w:r>
    </w:p>
    <w:p w:rsidR="000C726B" w:rsidRDefault="000C726B" w:rsidP="000C7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sali konferencyjnej Urzędu Gminy w Klwowie przy ul. Opoczyńskiej 35,                          </w:t>
      </w:r>
      <w:bookmarkStart w:id="0" w:name="_GoBack"/>
      <w:bookmarkEnd w:id="0"/>
      <w:r>
        <w:rPr>
          <w:sz w:val="28"/>
          <w:szCs w:val="28"/>
        </w:rPr>
        <w:t xml:space="preserve">26 – 415 Klwów. </w:t>
      </w:r>
    </w:p>
    <w:p w:rsidR="000C726B" w:rsidRDefault="000C726B" w:rsidP="000C726B">
      <w:pPr>
        <w:jc w:val="both"/>
        <w:rPr>
          <w:sz w:val="28"/>
          <w:szCs w:val="28"/>
        </w:rPr>
      </w:pPr>
    </w:p>
    <w:p w:rsidR="000C726B" w:rsidRPr="000C726B" w:rsidRDefault="000C726B" w:rsidP="000C726B">
      <w:pPr>
        <w:spacing w:after="0"/>
        <w:jc w:val="right"/>
        <w:rPr>
          <w:i/>
          <w:sz w:val="28"/>
          <w:szCs w:val="28"/>
        </w:rPr>
      </w:pPr>
      <w:r w:rsidRPr="000C726B">
        <w:rPr>
          <w:i/>
          <w:sz w:val="28"/>
          <w:szCs w:val="28"/>
        </w:rPr>
        <w:t>Urzędnik wyborczy</w:t>
      </w:r>
    </w:p>
    <w:p w:rsidR="000C726B" w:rsidRPr="000C726B" w:rsidRDefault="000C726B" w:rsidP="000C726B">
      <w:pPr>
        <w:spacing w:after="0"/>
        <w:jc w:val="right"/>
        <w:rPr>
          <w:i/>
          <w:sz w:val="28"/>
          <w:szCs w:val="28"/>
        </w:rPr>
      </w:pPr>
      <w:r w:rsidRPr="000C726B">
        <w:rPr>
          <w:i/>
          <w:sz w:val="28"/>
          <w:szCs w:val="28"/>
        </w:rPr>
        <w:t>w gminie Klwów</w:t>
      </w:r>
    </w:p>
    <w:p w:rsidR="000C726B" w:rsidRPr="000C726B" w:rsidRDefault="000C726B" w:rsidP="000C726B">
      <w:pPr>
        <w:spacing w:after="0"/>
        <w:jc w:val="right"/>
        <w:rPr>
          <w:i/>
          <w:sz w:val="28"/>
          <w:szCs w:val="28"/>
        </w:rPr>
      </w:pPr>
      <w:r w:rsidRPr="000C726B">
        <w:rPr>
          <w:i/>
          <w:sz w:val="28"/>
          <w:szCs w:val="28"/>
        </w:rPr>
        <w:t>/-/ Monika Pietras</w:t>
      </w:r>
    </w:p>
    <w:sectPr w:rsidR="000C726B" w:rsidRPr="000C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5EFE"/>
    <w:multiLevelType w:val="hybridMultilevel"/>
    <w:tmpl w:val="EA6CE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6B"/>
    <w:rsid w:val="000265E6"/>
    <w:rsid w:val="000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Wiaderna</dc:creator>
  <cp:lastModifiedBy>Lidia Wiaderna</cp:lastModifiedBy>
  <cp:revision>1</cp:revision>
  <dcterms:created xsi:type="dcterms:W3CDTF">2023-09-28T10:49:00Z</dcterms:created>
  <dcterms:modified xsi:type="dcterms:W3CDTF">2023-09-28T10:58:00Z</dcterms:modified>
</cp:coreProperties>
</file>