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F" w:rsidRPr="00841473" w:rsidRDefault="007E0FFF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Style w:val="FontStyle30"/>
          <w:rFonts w:ascii="Times New Roman" w:hAnsi="Times New Roman" w:cs="Times New Roman"/>
          <w:sz w:val="24"/>
          <w:szCs w:val="24"/>
        </w:rPr>
        <w:t>PJ.I.271.0</w:t>
      </w:r>
      <w:r w:rsidR="00505188">
        <w:rPr>
          <w:rStyle w:val="FontStyle30"/>
          <w:rFonts w:ascii="Times New Roman" w:hAnsi="Times New Roman" w:cs="Times New Roman"/>
          <w:sz w:val="24"/>
          <w:szCs w:val="24"/>
        </w:rPr>
        <w:t>1</w:t>
      </w:r>
      <w:r w:rsidRPr="00841473">
        <w:rPr>
          <w:rStyle w:val="FontStyle30"/>
          <w:rFonts w:ascii="Times New Roman" w:hAnsi="Times New Roman" w:cs="Times New Roman"/>
          <w:sz w:val="24"/>
          <w:szCs w:val="24"/>
        </w:rPr>
        <w:t>.201</w:t>
      </w:r>
      <w:r w:rsidR="00505188">
        <w:rPr>
          <w:rStyle w:val="FontStyle30"/>
          <w:rFonts w:ascii="Times New Roman" w:hAnsi="Times New Roman" w:cs="Times New Roman"/>
          <w:sz w:val="24"/>
          <w:szCs w:val="24"/>
        </w:rPr>
        <w:t>8</w:t>
      </w:r>
      <w:r w:rsidRPr="00841473">
        <w:rPr>
          <w:rFonts w:ascii="Times New Roman" w:hAnsi="Times New Roman" w:cs="Times New Roman"/>
          <w:sz w:val="24"/>
          <w:szCs w:val="24"/>
        </w:rPr>
        <w:tab/>
      </w:r>
      <w:r w:rsidRPr="00841473">
        <w:rPr>
          <w:rFonts w:ascii="Times New Roman" w:hAnsi="Times New Roman" w:cs="Times New Roman"/>
          <w:sz w:val="24"/>
          <w:szCs w:val="24"/>
        </w:rPr>
        <w:tab/>
      </w:r>
      <w:r w:rsidRPr="00841473">
        <w:rPr>
          <w:rFonts w:ascii="Times New Roman" w:hAnsi="Times New Roman" w:cs="Times New Roman"/>
          <w:sz w:val="24"/>
          <w:szCs w:val="24"/>
        </w:rPr>
        <w:tab/>
      </w:r>
      <w:r w:rsidRPr="00841473">
        <w:rPr>
          <w:rFonts w:ascii="Times New Roman" w:hAnsi="Times New Roman" w:cs="Times New Roman"/>
          <w:sz w:val="24"/>
          <w:szCs w:val="24"/>
        </w:rPr>
        <w:tab/>
      </w:r>
      <w:r w:rsidR="00841473" w:rsidRPr="00841473">
        <w:rPr>
          <w:rFonts w:ascii="Times New Roman" w:hAnsi="Times New Roman" w:cs="Times New Roman"/>
          <w:sz w:val="24"/>
          <w:szCs w:val="24"/>
        </w:rPr>
        <w:tab/>
      </w:r>
      <w:r w:rsidR="00841473" w:rsidRPr="00841473">
        <w:rPr>
          <w:rFonts w:ascii="Times New Roman" w:hAnsi="Times New Roman" w:cs="Times New Roman"/>
          <w:sz w:val="24"/>
          <w:szCs w:val="24"/>
        </w:rPr>
        <w:tab/>
      </w:r>
      <w:r w:rsidR="00841473" w:rsidRPr="00841473">
        <w:rPr>
          <w:rFonts w:ascii="Times New Roman" w:hAnsi="Times New Roman" w:cs="Times New Roman"/>
          <w:sz w:val="24"/>
          <w:szCs w:val="24"/>
        </w:rPr>
        <w:tab/>
      </w:r>
      <w:r w:rsidRPr="00841473">
        <w:rPr>
          <w:rFonts w:ascii="Times New Roman" w:hAnsi="Times New Roman" w:cs="Times New Roman"/>
          <w:sz w:val="24"/>
          <w:szCs w:val="24"/>
        </w:rPr>
        <w:t xml:space="preserve"> Klwów, dnia </w:t>
      </w:r>
      <w:r w:rsidR="00505188">
        <w:rPr>
          <w:rFonts w:ascii="Times New Roman" w:hAnsi="Times New Roman" w:cs="Times New Roman"/>
          <w:sz w:val="24"/>
          <w:szCs w:val="24"/>
        </w:rPr>
        <w:t>29.01.2019</w:t>
      </w:r>
      <w:r w:rsidRPr="008414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0FFF" w:rsidRPr="00841473" w:rsidRDefault="007E0FFF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 </w:t>
      </w:r>
    </w:p>
    <w:p w:rsidR="00504CB0" w:rsidRDefault="00504CB0" w:rsidP="00841473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E0FFF" w:rsidRDefault="007E0FFF" w:rsidP="00841473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473">
        <w:rPr>
          <w:rFonts w:ascii="Times New Roman" w:hAnsi="Times New Roman" w:cs="Times New Roman"/>
          <w:b/>
          <w:sz w:val="28"/>
          <w:szCs w:val="24"/>
        </w:rPr>
        <w:t>ZAPYTANIE OFERTOWE</w:t>
      </w:r>
    </w:p>
    <w:p w:rsidR="00620C49" w:rsidRPr="00841473" w:rsidRDefault="007E0FFF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Na podstawie art. 4 pkt 8 ustawy z dnia 29 stycznia 2004r. Prawo zamówień publicznych (</w:t>
      </w:r>
      <w:proofErr w:type="spellStart"/>
      <w:r w:rsidR="00F44197" w:rsidRPr="00F441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4197" w:rsidRPr="00F44197">
        <w:rPr>
          <w:rFonts w:ascii="Times New Roman" w:hAnsi="Times New Roman" w:cs="Times New Roman"/>
          <w:sz w:val="24"/>
          <w:szCs w:val="24"/>
        </w:rPr>
        <w:t>. Dz. U. z 2017 r., poz. 1579 ze zm.</w:t>
      </w:r>
      <w:r w:rsidRPr="00841473">
        <w:rPr>
          <w:rFonts w:ascii="Times New Roman" w:hAnsi="Times New Roman" w:cs="Times New Roman"/>
          <w:sz w:val="24"/>
          <w:szCs w:val="24"/>
        </w:rPr>
        <w:t xml:space="preserve">), </w:t>
      </w:r>
      <w:r w:rsidR="00620C49" w:rsidRPr="00841473">
        <w:rPr>
          <w:rFonts w:ascii="Times New Roman" w:hAnsi="Times New Roman" w:cs="Times New Roman"/>
          <w:sz w:val="24"/>
          <w:szCs w:val="24"/>
        </w:rPr>
        <w:t>Gmina Klwów zaprasza do złożenia oferty w zapytaniu ofertowym na usługę udzielenia kredytu.</w:t>
      </w:r>
    </w:p>
    <w:p w:rsidR="00620C49" w:rsidRPr="00841473" w:rsidRDefault="00620C49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Zapytanie ofertowe zamieszczone zostało na stronie internetowej Biuletynu Informacji Publicznej Urzędu Gminy Klwów (zwanego dalej „BIP") pod adresem: http://www.bip.klwow.akcessnet.net/</w:t>
      </w:r>
    </w:p>
    <w:p w:rsidR="00620C49" w:rsidRDefault="00620C49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Wartość szacunkowa zamówienia - poniżej kwoty wskazanej w art. 4 pkt 8 ustawy z dnia 29 stycznia 2004 r. Prawo zamówień publicznych (</w:t>
      </w:r>
      <w:proofErr w:type="spellStart"/>
      <w:r w:rsidR="00F44197" w:rsidRPr="00F441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4197" w:rsidRPr="00F44197">
        <w:rPr>
          <w:rFonts w:ascii="Times New Roman" w:hAnsi="Times New Roman" w:cs="Times New Roman"/>
          <w:sz w:val="24"/>
          <w:szCs w:val="24"/>
        </w:rPr>
        <w:t>. Dz. U. z 2017 r., poz. 1579 ze zm.</w:t>
      </w:r>
      <w:r w:rsidRPr="00841473">
        <w:rPr>
          <w:rFonts w:ascii="Times New Roman" w:hAnsi="Times New Roman" w:cs="Times New Roman"/>
          <w:sz w:val="24"/>
          <w:szCs w:val="24"/>
        </w:rPr>
        <w:t>)</w:t>
      </w:r>
    </w:p>
    <w:p w:rsidR="00504CB0" w:rsidRPr="00841473" w:rsidRDefault="00504CB0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0FFF" w:rsidRPr="00841473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Style w:val="text-underline"/>
          <w:rFonts w:ascii="Times New Roman" w:hAnsi="Times New Roman" w:cs="Times New Roman"/>
          <w:b/>
          <w:bCs/>
          <w:sz w:val="24"/>
          <w:szCs w:val="24"/>
        </w:rPr>
        <w:t>Przedmiot zamówienia:</w:t>
      </w:r>
    </w:p>
    <w:p w:rsidR="00620C49" w:rsidRDefault="00841473" w:rsidP="00841473">
      <w:pPr>
        <w:pStyle w:val="Bezodstpw"/>
        <w:rPr>
          <w:rStyle w:val="FontStyle25"/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</w:rPr>
        <w:t>„</w:t>
      </w:r>
      <w:r w:rsidR="00620C49" w:rsidRPr="00841473">
        <w:rPr>
          <w:rStyle w:val="FontStyle25"/>
          <w:rFonts w:ascii="Times New Roman" w:hAnsi="Times New Roman" w:cs="Times New Roman"/>
        </w:rPr>
        <w:t xml:space="preserve">Udzielenie i obsługa kredytu długoterminowego w kwocie </w:t>
      </w:r>
      <w:r w:rsidR="00F44197">
        <w:rPr>
          <w:rStyle w:val="FontStyle25"/>
          <w:rFonts w:ascii="Times New Roman" w:hAnsi="Times New Roman" w:cs="Times New Roman"/>
        </w:rPr>
        <w:t>500</w:t>
      </w:r>
      <w:r w:rsidR="00CA16BC">
        <w:rPr>
          <w:rStyle w:val="FontStyle25"/>
          <w:rFonts w:ascii="Times New Roman" w:hAnsi="Times New Roman" w:cs="Times New Roman"/>
        </w:rPr>
        <w:t xml:space="preserve"> tyś</w:t>
      </w:r>
      <w:r w:rsidR="00620C49" w:rsidRPr="00841473">
        <w:rPr>
          <w:rStyle w:val="FontStyle25"/>
          <w:rFonts w:ascii="Times New Roman" w:hAnsi="Times New Roman" w:cs="Times New Roman"/>
        </w:rPr>
        <w:t xml:space="preserve"> zł</w:t>
      </w:r>
      <w:r>
        <w:rPr>
          <w:rStyle w:val="FontStyle25"/>
          <w:rFonts w:ascii="Times New Roman" w:hAnsi="Times New Roman" w:cs="Times New Roman"/>
        </w:rPr>
        <w:t>”</w:t>
      </w:r>
    </w:p>
    <w:p w:rsidR="00504CB0" w:rsidRPr="00841473" w:rsidRDefault="00504CB0" w:rsidP="00841473">
      <w:pPr>
        <w:pStyle w:val="Bezodstpw"/>
        <w:rPr>
          <w:rStyle w:val="FontStyle25"/>
          <w:rFonts w:ascii="Times New Roman" w:hAnsi="Times New Roman" w:cs="Times New Roman"/>
        </w:rPr>
      </w:pPr>
    </w:p>
    <w:p w:rsidR="00620C49" w:rsidRPr="00841473" w:rsidRDefault="00620C49" w:rsidP="00841473">
      <w:pPr>
        <w:pStyle w:val="Bezodstpw"/>
        <w:numPr>
          <w:ilvl w:val="0"/>
          <w:numId w:val="15"/>
        </w:numPr>
        <w:rPr>
          <w:rStyle w:val="FontStyle31"/>
          <w:rFonts w:ascii="Times New Roman" w:hAnsi="Times New Roman" w:cs="Times New Roman"/>
          <w:sz w:val="24"/>
          <w:szCs w:val="24"/>
        </w:rPr>
      </w:pPr>
      <w:r w:rsidRPr="00841473">
        <w:rPr>
          <w:rStyle w:val="FontStyle31"/>
          <w:rFonts w:ascii="Times New Roman" w:hAnsi="Times New Roman" w:cs="Times New Roman"/>
          <w:sz w:val="24"/>
          <w:szCs w:val="24"/>
        </w:rPr>
        <w:t>Nazwa i adres zamawiającego: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Gmina Klwów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Ul. Opoczyńska 35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26-415 Klwów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tel. 48 6710010, fax 48 6710010 wew. 25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strony internetowe : </w:t>
      </w:r>
      <w:hyperlink r:id="rId6" w:history="1">
        <w:r w:rsidRPr="00841473">
          <w:rPr>
            <w:rStyle w:val="Hipercze"/>
            <w:rFonts w:ascii="Times New Roman" w:hAnsi="Times New Roman"/>
            <w:sz w:val="24"/>
            <w:szCs w:val="24"/>
          </w:rPr>
          <w:t>http://www.klwow.pl/</w:t>
        </w:r>
      </w:hyperlink>
      <w:r w:rsidRPr="00841473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841473">
          <w:rPr>
            <w:rStyle w:val="Hipercze"/>
            <w:rFonts w:ascii="Times New Roman" w:hAnsi="Times New Roman"/>
            <w:sz w:val="24"/>
            <w:szCs w:val="24"/>
          </w:rPr>
          <w:t>http://www.bip.klwow.akcessnet.net/</w:t>
        </w:r>
      </w:hyperlink>
      <w:r w:rsidRPr="00841473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8" w:history="1">
        <w:r w:rsidRPr="00841473">
          <w:rPr>
            <w:rStyle w:val="Hipercze"/>
            <w:rFonts w:ascii="Times New Roman" w:hAnsi="Times New Roman"/>
            <w:sz w:val="24"/>
            <w:szCs w:val="24"/>
          </w:rPr>
          <w:t>zamowieniapubliczne@klwow.pl</w:t>
        </w:r>
      </w:hyperlink>
      <w:r w:rsidRPr="00841473">
        <w:rPr>
          <w:rFonts w:ascii="Times New Roman" w:hAnsi="Times New Roman" w:cs="Times New Roman"/>
          <w:sz w:val="24"/>
          <w:szCs w:val="24"/>
        </w:rPr>
        <w:t>, woj. mazowieckie, powiat przysuski</w:t>
      </w:r>
    </w:p>
    <w:p w:rsidR="00620C49" w:rsidRPr="00841473" w:rsidRDefault="00620C49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FFF" w:rsidRPr="00C7421D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Fonts w:ascii="Times New Roman" w:hAnsi="Times New Roman" w:cs="Times New Roman"/>
          <w:b/>
          <w:sz w:val="24"/>
          <w:szCs w:val="24"/>
        </w:rPr>
        <w:t>Osoby uprawnione do porozumiewania się z wykonawcami:</w:t>
      </w:r>
    </w:p>
    <w:p w:rsidR="007E0FFF" w:rsidRPr="00841473" w:rsidRDefault="007E0FFF" w:rsidP="000A5E2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Imię i nazwisko: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 xml:space="preserve"> Marcin Szymański</w:t>
      </w:r>
    </w:p>
    <w:p w:rsidR="007E0FFF" w:rsidRPr="00841473" w:rsidRDefault="007E0FFF" w:rsidP="000A5E2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Stanowisko służbowe: 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kierownik Referatu Zamówień Publicznych. </w:t>
      </w:r>
    </w:p>
    <w:p w:rsidR="007E0FFF" w:rsidRPr="00841473" w:rsidRDefault="007E0FFF" w:rsidP="000A5E2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/0-48/ 671 00 10 wew. 20</w:t>
      </w:r>
    </w:p>
    <w:p w:rsidR="007E0FFF" w:rsidRPr="00841473" w:rsidRDefault="007E0FFF" w:rsidP="000A5E2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E-mail: 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zamowieniapubliczne@klwow.pl</w:t>
      </w:r>
    </w:p>
    <w:p w:rsidR="000A5E21" w:rsidRDefault="007E0FFF" w:rsidP="000A5E21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Numer pokoju (w siedzibie zamawiającego):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 xml:space="preserve"> pokój Nr 10</w:t>
      </w:r>
      <w:r w:rsidRPr="00841473">
        <w:rPr>
          <w:rFonts w:ascii="Times New Roman" w:hAnsi="Times New Roman" w:cs="Times New Roman"/>
          <w:sz w:val="24"/>
          <w:szCs w:val="24"/>
        </w:rPr>
        <w:t> </w:t>
      </w:r>
    </w:p>
    <w:p w:rsidR="007E0FFF" w:rsidRPr="00504CB0" w:rsidRDefault="007E0FFF" w:rsidP="000A5E21">
      <w:pPr>
        <w:pStyle w:val="Bezodstpw"/>
        <w:numPr>
          <w:ilvl w:val="0"/>
          <w:numId w:val="2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Godziny, w których udzielane są informacje dotyczące przetargu: </w:t>
      </w:r>
      <w:r w:rsidR="00C7421D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.00 – 15.00</w:t>
      </w:r>
    </w:p>
    <w:p w:rsidR="00504CB0" w:rsidRPr="00841473" w:rsidRDefault="00504CB0" w:rsidP="00504C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E0FFF" w:rsidRPr="00C7421D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Toc342306818"/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Opis przedmiotu zamówienia</w:t>
      </w:r>
      <w:bookmarkEnd w:id="1"/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Przedmiotem zamówienia jest udzielenie i obsługa kredytu długoterminowego w kwocie </w:t>
      </w:r>
      <w:r w:rsidR="00F44197">
        <w:rPr>
          <w:rFonts w:ascii="Times New Roman" w:hAnsi="Times New Roman" w:cs="Times New Roman"/>
          <w:sz w:val="24"/>
          <w:szCs w:val="24"/>
        </w:rPr>
        <w:t>500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000,00 zł z przeznaczeniem na </w:t>
      </w:r>
      <w:r w:rsidR="00C7421D">
        <w:rPr>
          <w:rStyle w:val="FontStyle30"/>
          <w:rFonts w:ascii="Times New Roman" w:hAnsi="Times New Roman" w:cs="Times New Roman"/>
          <w:sz w:val="24"/>
          <w:szCs w:val="24"/>
        </w:rPr>
        <w:t xml:space="preserve">pokrycie planowanego deficytu budżetowego w związku z realizacją zadań inwestycyjnych realizowanych w </w:t>
      </w:r>
      <w:r w:rsidR="00F44197">
        <w:rPr>
          <w:rStyle w:val="FontStyle30"/>
          <w:rFonts w:ascii="Times New Roman" w:hAnsi="Times New Roman" w:cs="Times New Roman"/>
          <w:sz w:val="24"/>
          <w:szCs w:val="24"/>
        </w:rPr>
        <w:t>2018</w:t>
      </w:r>
      <w:r w:rsidR="00C7421D">
        <w:rPr>
          <w:rStyle w:val="FontStyle30"/>
          <w:rFonts w:ascii="Times New Roman" w:hAnsi="Times New Roman" w:cs="Times New Roman"/>
          <w:sz w:val="24"/>
          <w:szCs w:val="24"/>
        </w:rPr>
        <w:t xml:space="preserve"> roku.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Waluta kredytu – złoty polski (PLN)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Kwota kredytu – </w:t>
      </w:r>
      <w:r w:rsidR="00F44197">
        <w:rPr>
          <w:rFonts w:ascii="Times New Roman" w:hAnsi="Times New Roman" w:cs="Times New Roman"/>
          <w:sz w:val="24"/>
          <w:szCs w:val="24"/>
        </w:rPr>
        <w:t>500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000,00 PLN, słownie: </w:t>
      </w:r>
      <w:r w:rsidR="00F44197">
        <w:rPr>
          <w:rFonts w:ascii="Times New Roman" w:hAnsi="Times New Roman" w:cs="Times New Roman"/>
          <w:sz w:val="24"/>
          <w:szCs w:val="24"/>
        </w:rPr>
        <w:t>pięćset tysięcy złoty</w:t>
      </w:r>
      <w:r w:rsidRPr="00841473">
        <w:rPr>
          <w:rFonts w:ascii="Times New Roman" w:hAnsi="Times New Roman" w:cs="Times New Roman"/>
          <w:sz w:val="24"/>
          <w:szCs w:val="24"/>
        </w:rPr>
        <w:t>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Okres kredytowania – </w:t>
      </w:r>
      <w:r w:rsidR="00691323">
        <w:rPr>
          <w:rFonts w:ascii="Times New Roman" w:hAnsi="Times New Roman" w:cs="Times New Roman"/>
          <w:sz w:val="24"/>
          <w:szCs w:val="24"/>
        </w:rPr>
        <w:t>10</w:t>
      </w:r>
      <w:r w:rsidRPr="00841473">
        <w:rPr>
          <w:rFonts w:ascii="Times New Roman" w:hAnsi="Times New Roman" w:cs="Times New Roman"/>
          <w:sz w:val="24"/>
          <w:szCs w:val="24"/>
        </w:rPr>
        <w:t xml:space="preserve"> lat (do 31.12.20</w:t>
      </w:r>
      <w:r w:rsidR="00691323">
        <w:rPr>
          <w:rFonts w:ascii="Times New Roman" w:hAnsi="Times New Roman" w:cs="Times New Roman"/>
          <w:sz w:val="24"/>
          <w:szCs w:val="24"/>
        </w:rPr>
        <w:t>28</w:t>
      </w:r>
      <w:r w:rsidRPr="00841473">
        <w:rPr>
          <w:rFonts w:ascii="Times New Roman" w:hAnsi="Times New Roman" w:cs="Times New Roman"/>
          <w:sz w:val="24"/>
          <w:szCs w:val="24"/>
        </w:rPr>
        <w:t> r.)</w:t>
      </w:r>
    </w:p>
    <w:p w:rsidR="007E0FFF" w:rsidRPr="000A5E21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E21">
        <w:rPr>
          <w:rFonts w:ascii="Times New Roman" w:hAnsi="Times New Roman" w:cs="Times New Roman"/>
          <w:sz w:val="24"/>
          <w:szCs w:val="24"/>
        </w:rPr>
        <w:t>Terminy postawienia do dyspozycji zamawiającego środków finansowych kredytu:</w:t>
      </w:r>
      <w:r w:rsidR="000A5E21">
        <w:rPr>
          <w:rFonts w:ascii="Times New Roman" w:hAnsi="Times New Roman" w:cs="Times New Roman"/>
          <w:sz w:val="24"/>
          <w:szCs w:val="24"/>
        </w:rPr>
        <w:t xml:space="preserve"> ś</w:t>
      </w:r>
      <w:r w:rsidRPr="000A5E21">
        <w:rPr>
          <w:rFonts w:ascii="Times New Roman" w:hAnsi="Times New Roman" w:cs="Times New Roman"/>
          <w:sz w:val="24"/>
          <w:szCs w:val="24"/>
        </w:rPr>
        <w:t xml:space="preserve">rodki w wysokości do </w:t>
      </w:r>
      <w:r w:rsidR="00691323">
        <w:rPr>
          <w:rFonts w:ascii="Times New Roman" w:hAnsi="Times New Roman" w:cs="Times New Roman"/>
          <w:sz w:val="24"/>
          <w:szCs w:val="24"/>
        </w:rPr>
        <w:t>500</w:t>
      </w:r>
      <w:r w:rsidRPr="000A5E21">
        <w:rPr>
          <w:rFonts w:ascii="Times New Roman" w:hAnsi="Times New Roman" w:cs="Times New Roman"/>
          <w:sz w:val="24"/>
          <w:szCs w:val="24"/>
        </w:rPr>
        <w:t xml:space="preserve"> 000 PLN Bank przekazuje w terminie 3 dni </w:t>
      </w:r>
      <w:r w:rsidR="000A5E21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0A5E21">
        <w:rPr>
          <w:rFonts w:ascii="Times New Roman" w:hAnsi="Times New Roman" w:cs="Times New Roman"/>
          <w:sz w:val="24"/>
          <w:szCs w:val="24"/>
        </w:rPr>
        <w:t>od podpisania umowy. 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Zamawiający zastrzega sobie możliwość nie wykorzystania całej kwoty kredytu, bez ponoszenia dodatkowych kosztów rekompensujących. </w:t>
      </w:r>
    </w:p>
    <w:p w:rsidR="007E0FFF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Okres karencji </w:t>
      </w:r>
      <w:r w:rsidR="006A31C4">
        <w:rPr>
          <w:rFonts w:ascii="Times New Roman" w:hAnsi="Times New Roman" w:cs="Times New Roman"/>
          <w:sz w:val="24"/>
          <w:szCs w:val="24"/>
        </w:rPr>
        <w:t>w spłacie kapitału kredytu</w:t>
      </w:r>
      <w:r w:rsidRPr="00841473">
        <w:rPr>
          <w:rFonts w:ascii="Times New Roman" w:hAnsi="Times New Roman" w:cs="Times New Roman"/>
          <w:sz w:val="24"/>
          <w:szCs w:val="24"/>
        </w:rPr>
        <w:t xml:space="preserve">– do </w:t>
      </w:r>
      <w:r w:rsidR="00F265CC">
        <w:rPr>
          <w:rFonts w:ascii="Times New Roman" w:hAnsi="Times New Roman" w:cs="Times New Roman"/>
          <w:sz w:val="24"/>
          <w:szCs w:val="24"/>
        </w:rPr>
        <w:t>28.02.2020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Naliczanie odsetek od kwot transzy kredytu rozpocznie się od daty ich wykorzystania przez zamawiającego.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Spłata kredytu nastąpi w </w:t>
      </w:r>
      <w:r w:rsidR="00A904AD">
        <w:rPr>
          <w:rFonts w:ascii="Times New Roman" w:hAnsi="Times New Roman" w:cs="Times New Roman"/>
          <w:sz w:val="24"/>
          <w:szCs w:val="24"/>
        </w:rPr>
        <w:t>36</w:t>
      </w:r>
      <w:r w:rsidRPr="00841473">
        <w:rPr>
          <w:rFonts w:ascii="Times New Roman" w:hAnsi="Times New Roman" w:cs="Times New Roman"/>
          <w:sz w:val="24"/>
          <w:szCs w:val="24"/>
        </w:rPr>
        <w:t xml:space="preserve"> ratach z terminem ich płatności:</w:t>
      </w:r>
    </w:p>
    <w:p w:rsidR="007E0FFF" w:rsidRPr="00841473" w:rsidRDefault="007E0FFF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5339B8" w:rsidRPr="00841473">
        <w:rPr>
          <w:rFonts w:ascii="Times New Roman" w:hAnsi="Times New Roman" w:cs="Times New Roman"/>
          <w:sz w:val="24"/>
          <w:szCs w:val="24"/>
        </w:rPr>
        <w:t>1</w:t>
      </w:r>
      <w:r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2</w:t>
      </w:r>
      <w:r w:rsidR="00BB22FB">
        <w:rPr>
          <w:rFonts w:ascii="Times New Roman" w:hAnsi="Times New Roman" w:cs="Times New Roman"/>
          <w:sz w:val="24"/>
          <w:szCs w:val="24"/>
        </w:rPr>
        <w:t>9</w:t>
      </w:r>
      <w:r w:rsidRPr="00841473">
        <w:rPr>
          <w:rFonts w:ascii="Times New Roman" w:hAnsi="Times New Roman" w:cs="Times New Roman"/>
          <w:sz w:val="24"/>
          <w:szCs w:val="24"/>
        </w:rPr>
        <w:t xml:space="preserve"> lutego 20</w:t>
      </w:r>
      <w:r w:rsidR="00BC1D00">
        <w:rPr>
          <w:rFonts w:ascii="Times New Roman" w:hAnsi="Times New Roman" w:cs="Times New Roman"/>
          <w:sz w:val="24"/>
          <w:szCs w:val="24"/>
        </w:rPr>
        <w:t>20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lastRenderedPageBreak/>
        <w:t>Rata 2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maja 20</w:t>
      </w:r>
      <w:r w:rsidR="00BC1D00">
        <w:rPr>
          <w:rFonts w:ascii="Times New Roman" w:hAnsi="Times New Roman" w:cs="Times New Roman"/>
          <w:sz w:val="24"/>
          <w:szCs w:val="24"/>
        </w:rPr>
        <w:t>20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3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sierpnia 20</w:t>
      </w:r>
      <w:r w:rsidR="00BC1D00">
        <w:rPr>
          <w:rFonts w:ascii="Times New Roman" w:hAnsi="Times New Roman" w:cs="Times New Roman"/>
          <w:sz w:val="24"/>
          <w:szCs w:val="24"/>
        </w:rPr>
        <w:t>20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4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30 listopada 20</w:t>
      </w:r>
      <w:r w:rsidR="00BC1D00">
        <w:rPr>
          <w:rFonts w:ascii="Times New Roman" w:hAnsi="Times New Roman" w:cs="Times New Roman"/>
          <w:sz w:val="24"/>
          <w:szCs w:val="24"/>
        </w:rPr>
        <w:t>20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5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28 lutego 20</w:t>
      </w:r>
      <w:r w:rsidR="00BC1D00">
        <w:rPr>
          <w:rFonts w:ascii="Times New Roman" w:hAnsi="Times New Roman" w:cs="Times New Roman"/>
          <w:sz w:val="24"/>
          <w:szCs w:val="24"/>
        </w:rPr>
        <w:t>21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6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maja 20</w:t>
      </w:r>
      <w:r w:rsidR="00BC1D00">
        <w:rPr>
          <w:rFonts w:ascii="Times New Roman" w:hAnsi="Times New Roman" w:cs="Times New Roman"/>
          <w:sz w:val="24"/>
          <w:szCs w:val="24"/>
        </w:rPr>
        <w:t>21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7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sierpnia 20</w:t>
      </w:r>
      <w:r w:rsidR="00BC1D00">
        <w:rPr>
          <w:rFonts w:ascii="Times New Roman" w:hAnsi="Times New Roman" w:cs="Times New Roman"/>
          <w:sz w:val="24"/>
          <w:szCs w:val="24"/>
        </w:rPr>
        <w:t>21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8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30 listopada 20</w:t>
      </w:r>
      <w:r w:rsidR="00BC1D00">
        <w:rPr>
          <w:rFonts w:ascii="Times New Roman" w:hAnsi="Times New Roman" w:cs="Times New Roman"/>
          <w:sz w:val="24"/>
          <w:szCs w:val="24"/>
        </w:rPr>
        <w:t>21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9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2</w:t>
      </w:r>
      <w:r w:rsidR="00BB22FB">
        <w:rPr>
          <w:rFonts w:ascii="Times New Roman" w:hAnsi="Times New Roman" w:cs="Times New Roman"/>
          <w:sz w:val="24"/>
          <w:szCs w:val="24"/>
        </w:rPr>
        <w:t>8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lutego 20</w:t>
      </w:r>
      <w:r w:rsidR="00BC1D00">
        <w:rPr>
          <w:rFonts w:ascii="Times New Roman" w:hAnsi="Times New Roman" w:cs="Times New Roman"/>
          <w:sz w:val="24"/>
          <w:szCs w:val="24"/>
        </w:rPr>
        <w:t>22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 w:rsidR="00BC1D00">
        <w:rPr>
          <w:rFonts w:ascii="Times New Roman" w:hAnsi="Times New Roman" w:cs="Times New Roman"/>
          <w:sz w:val="24"/>
          <w:szCs w:val="24"/>
        </w:rPr>
        <w:t>2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11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 w:rsidR="00BC1D00">
        <w:rPr>
          <w:rFonts w:ascii="Times New Roman" w:hAnsi="Times New Roman" w:cs="Times New Roman"/>
          <w:sz w:val="24"/>
          <w:szCs w:val="24"/>
        </w:rPr>
        <w:t>2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12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 w:rsidR="00BC1D00">
        <w:rPr>
          <w:rFonts w:ascii="Times New Roman" w:hAnsi="Times New Roman" w:cs="Times New Roman"/>
          <w:sz w:val="24"/>
          <w:szCs w:val="24"/>
        </w:rPr>
        <w:t>2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13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28 lutego 202</w:t>
      </w:r>
      <w:r w:rsidR="00BC1D00">
        <w:rPr>
          <w:rFonts w:ascii="Times New Roman" w:hAnsi="Times New Roman" w:cs="Times New Roman"/>
          <w:sz w:val="24"/>
          <w:szCs w:val="24"/>
        </w:rPr>
        <w:t>3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14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 w:rsidR="00BC1D00">
        <w:rPr>
          <w:rFonts w:ascii="Times New Roman" w:hAnsi="Times New Roman" w:cs="Times New Roman"/>
          <w:sz w:val="24"/>
          <w:szCs w:val="24"/>
        </w:rPr>
        <w:t>3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15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 w:rsidR="00BC1D00">
        <w:rPr>
          <w:rFonts w:ascii="Times New Roman" w:hAnsi="Times New Roman" w:cs="Times New Roman"/>
          <w:sz w:val="24"/>
          <w:szCs w:val="24"/>
        </w:rPr>
        <w:t>3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16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 w:rsidR="00BC1D00">
        <w:rPr>
          <w:rFonts w:ascii="Times New Roman" w:hAnsi="Times New Roman" w:cs="Times New Roman"/>
          <w:sz w:val="24"/>
          <w:szCs w:val="24"/>
        </w:rPr>
        <w:t>3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17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2</w:t>
      </w:r>
      <w:r w:rsidR="00BB22FB">
        <w:rPr>
          <w:rFonts w:ascii="Times New Roman" w:hAnsi="Times New Roman" w:cs="Times New Roman"/>
          <w:sz w:val="24"/>
          <w:szCs w:val="24"/>
        </w:rPr>
        <w:t>9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BC1D00">
        <w:rPr>
          <w:rFonts w:ascii="Times New Roman" w:hAnsi="Times New Roman" w:cs="Times New Roman"/>
          <w:sz w:val="24"/>
          <w:szCs w:val="24"/>
        </w:rPr>
        <w:t>4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18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 w:rsidR="00BC1D00">
        <w:rPr>
          <w:rFonts w:ascii="Times New Roman" w:hAnsi="Times New Roman" w:cs="Times New Roman"/>
          <w:sz w:val="24"/>
          <w:szCs w:val="24"/>
        </w:rPr>
        <w:t>4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Pr="00841473" w:rsidRDefault="005339B8" w:rsidP="000A5E21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Rata 19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841473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 w:rsidR="00BC1D00">
        <w:rPr>
          <w:rFonts w:ascii="Times New Roman" w:hAnsi="Times New Roman" w:cs="Times New Roman"/>
          <w:sz w:val="24"/>
          <w:szCs w:val="24"/>
        </w:rPr>
        <w:t>4</w:t>
      </w:r>
      <w:r w:rsidR="007E0FFF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7E0FFF" w:rsidRDefault="005339B8" w:rsidP="0084147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5E21">
        <w:rPr>
          <w:rFonts w:ascii="Times New Roman" w:hAnsi="Times New Roman" w:cs="Times New Roman"/>
          <w:sz w:val="24"/>
          <w:szCs w:val="24"/>
        </w:rPr>
        <w:t>Rata 20</w:t>
      </w:r>
      <w:r w:rsidR="007E0FFF" w:rsidRPr="000A5E21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7E0FFF" w:rsidRPr="000A5E21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 w:rsidR="00BC1D00">
        <w:rPr>
          <w:rFonts w:ascii="Times New Roman" w:hAnsi="Times New Roman" w:cs="Times New Roman"/>
          <w:sz w:val="24"/>
          <w:szCs w:val="24"/>
        </w:rPr>
        <w:t>4</w:t>
      </w:r>
      <w:r w:rsidR="007E0FFF" w:rsidRPr="000A5E21">
        <w:rPr>
          <w:rFonts w:ascii="Times New Roman" w:hAnsi="Times New Roman" w:cs="Times New Roman"/>
          <w:sz w:val="24"/>
          <w:szCs w:val="24"/>
        </w:rPr>
        <w:t> r. 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21</w:t>
      </w:r>
      <w:r w:rsidRPr="00841473">
        <w:rPr>
          <w:rFonts w:ascii="Times New Roman" w:hAnsi="Times New Roman" w:cs="Times New Roman"/>
          <w:sz w:val="24"/>
          <w:szCs w:val="24"/>
        </w:rPr>
        <w:t xml:space="preserve"> – 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28 lutego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C25315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22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na dzień 31 maja 20</w:t>
      </w:r>
      <w:r w:rsidR="00BB22FB">
        <w:rPr>
          <w:rFonts w:ascii="Times New Roman" w:hAnsi="Times New Roman" w:cs="Times New Roman"/>
          <w:sz w:val="24"/>
          <w:szCs w:val="24"/>
        </w:rPr>
        <w:t>25</w:t>
      </w:r>
      <w:r w:rsidR="00BB22FB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23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31 sierpnia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24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30 listopada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25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1473">
        <w:rPr>
          <w:rFonts w:ascii="Times New Roman" w:hAnsi="Times New Roman" w:cs="Times New Roman"/>
          <w:sz w:val="24"/>
          <w:szCs w:val="24"/>
        </w:rPr>
        <w:t xml:space="preserve"> lutego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6D4E">
        <w:rPr>
          <w:rFonts w:ascii="Times New Roman" w:hAnsi="Times New Roman" w:cs="Times New Roman"/>
          <w:sz w:val="24"/>
          <w:szCs w:val="24"/>
        </w:rPr>
        <w:t>6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26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 w:rsidR="00A96D4E">
        <w:rPr>
          <w:rFonts w:ascii="Times New Roman" w:hAnsi="Times New Roman" w:cs="Times New Roman"/>
          <w:sz w:val="24"/>
          <w:szCs w:val="24"/>
        </w:rPr>
        <w:t>6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27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 w:rsidR="00A96D4E">
        <w:rPr>
          <w:rFonts w:ascii="Times New Roman" w:hAnsi="Times New Roman" w:cs="Times New Roman"/>
          <w:sz w:val="24"/>
          <w:szCs w:val="24"/>
        </w:rPr>
        <w:t>6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28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 w:rsidR="00A96D4E">
        <w:rPr>
          <w:rFonts w:ascii="Times New Roman" w:hAnsi="Times New Roman" w:cs="Times New Roman"/>
          <w:sz w:val="24"/>
          <w:szCs w:val="24"/>
        </w:rPr>
        <w:t>6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C25315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29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na dzień 28 lutego 202</w:t>
      </w:r>
      <w:r w:rsidR="00A96D4E">
        <w:rPr>
          <w:rFonts w:ascii="Times New Roman" w:hAnsi="Times New Roman" w:cs="Times New Roman"/>
          <w:sz w:val="24"/>
          <w:szCs w:val="24"/>
        </w:rPr>
        <w:t>7</w:t>
      </w:r>
      <w:r w:rsidR="00BB22FB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C25315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30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 w:rsidR="00A96D4E">
        <w:rPr>
          <w:rFonts w:ascii="Times New Roman" w:hAnsi="Times New Roman" w:cs="Times New Roman"/>
          <w:sz w:val="24"/>
          <w:szCs w:val="24"/>
        </w:rPr>
        <w:t>7</w:t>
      </w:r>
      <w:r w:rsidR="00BB22FB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C25315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31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BB22FB" w:rsidRPr="00841473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 w:rsidR="00A96D4E">
        <w:rPr>
          <w:rFonts w:ascii="Times New Roman" w:hAnsi="Times New Roman" w:cs="Times New Roman"/>
          <w:sz w:val="24"/>
          <w:szCs w:val="24"/>
        </w:rPr>
        <w:t>7</w:t>
      </w:r>
      <w:r w:rsidR="00BB22FB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BB22FB" w:rsidRPr="00841473" w:rsidRDefault="00BB22FB" w:rsidP="00BB22F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Rata </w:t>
      </w:r>
      <w:r w:rsidR="00C25315">
        <w:rPr>
          <w:rFonts w:ascii="Times New Roman" w:hAnsi="Times New Roman" w:cs="Times New Roman"/>
          <w:sz w:val="24"/>
          <w:szCs w:val="24"/>
        </w:rPr>
        <w:t>32</w:t>
      </w:r>
      <w:r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Pr="00841473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 w:rsidR="00A96D4E">
        <w:rPr>
          <w:rFonts w:ascii="Times New Roman" w:hAnsi="Times New Roman" w:cs="Times New Roman"/>
          <w:sz w:val="24"/>
          <w:szCs w:val="24"/>
        </w:rPr>
        <w:t>7</w:t>
      </w:r>
      <w:r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A96D4E" w:rsidRPr="00841473" w:rsidRDefault="00C25315" w:rsidP="00A96D4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33</w:t>
      </w:r>
      <w:r w:rsidR="00A96D4E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A96D4E" w:rsidRPr="00841473">
        <w:rPr>
          <w:rFonts w:ascii="Times New Roman" w:hAnsi="Times New Roman" w:cs="Times New Roman"/>
          <w:sz w:val="24"/>
          <w:szCs w:val="24"/>
        </w:rPr>
        <w:t xml:space="preserve"> na dzień 2</w:t>
      </w:r>
      <w:r w:rsidR="00A96D4E">
        <w:rPr>
          <w:rFonts w:ascii="Times New Roman" w:hAnsi="Times New Roman" w:cs="Times New Roman"/>
          <w:sz w:val="24"/>
          <w:szCs w:val="24"/>
        </w:rPr>
        <w:t>9</w:t>
      </w:r>
      <w:r w:rsidR="00A96D4E" w:rsidRPr="00841473">
        <w:rPr>
          <w:rFonts w:ascii="Times New Roman" w:hAnsi="Times New Roman" w:cs="Times New Roman"/>
          <w:sz w:val="24"/>
          <w:szCs w:val="24"/>
        </w:rPr>
        <w:t xml:space="preserve"> lutego 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6D4E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A96D4E" w:rsidRPr="00841473" w:rsidRDefault="00C25315" w:rsidP="00A96D4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34</w:t>
      </w:r>
      <w:r w:rsidR="00A96D4E" w:rsidRPr="00841473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A96D4E" w:rsidRPr="00841473">
        <w:rPr>
          <w:rFonts w:ascii="Times New Roman" w:hAnsi="Times New Roman" w:cs="Times New Roman"/>
          <w:sz w:val="24"/>
          <w:szCs w:val="24"/>
        </w:rPr>
        <w:t xml:space="preserve"> na dzień 31 maja 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6D4E" w:rsidRPr="00841473">
        <w:rPr>
          <w:rFonts w:ascii="Times New Roman" w:hAnsi="Times New Roman" w:cs="Times New Roman"/>
          <w:sz w:val="24"/>
          <w:szCs w:val="24"/>
        </w:rPr>
        <w:t> r.</w:t>
      </w:r>
    </w:p>
    <w:p w:rsidR="00A96D4E" w:rsidRDefault="00C25315" w:rsidP="00A96D4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35</w:t>
      </w:r>
      <w:r w:rsidR="00A96D4E" w:rsidRPr="00A96D4E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14 000</w:t>
      </w:r>
      <w:r w:rsidR="00A96D4E" w:rsidRPr="00A96D4E">
        <w:rPr>
          <w:rFonts w:ascii="Times New Roman" w:hAnsi="Times New Roman" w:cs="Times New Roman"/>
          <w:sz w:val="24"/>
          <w:szCs w:val="24"/>
        </w:rPr>
        <w:t xml:space="preserve"> na dzień 31 sierpnia 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6D4E" w:rsidRPr="00A96D4E">
        <w:rPr>
          <w:rFonts w:ascii="Times New Roman" w:hAnsi="Times New Roman" w:cs="Times New Roman"/>
          <w:sz w:val="24"/>
          <w:szCs w:val="24"/>
        </w:rPr>
        <w:t> r.</w:t>
      </w:r>
    </w:p>
    <w:p w:rsidR="00BC1D00" w:rsidRPr="00A96D4E" w:rsidRDefault="00C25315" w:rsidP="00A96D4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36</w:t>
      </w:r>
      <w:r w:rsidR="00A96D4E" w:rsidRPr="00A96D4E">
        <w:rPr>
          <w:rFonts w:ascii="Times New Roman" w:hAnsi="Times New Roman" w:cs="Times New Roman"/>
          <w:sz w:val="24"/>
          <w:szCs w:val="24"/>
        </w:rPr>
        <w:t xml:space="preserve"> – </w:t>
      </w:r>
      <w:r w:rsidR="00A904AD">
        <w:rPr>
          <w:rFonts w:ascii="Times New Roman" w:hAnsi="Times New Roman" w:cs="Times New Roman"/>
          <w:sz w:val="24"/>
          <w:szCs w:val="24"/>
        </w:rPr>
        <w:t>10 000</w:t>
      </w:r>
      <w:r w:rsidR="00A96D4E" w:rsidRPr="00A96D4E">
        <w:rPr>
          <w:rFonts w:ascii="Times New Roman" w:hAnsi="Times New Roman" w:cs="Times New Roman"/>
          <w:sz w:val="24"/>
          <w:szCs w:val="24"/>
        </w:rPr>
        <w:t xml:space="preserve"> na dzień 30 listopada 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6D4E" w:rsidRPr="00A96D4E">
        <w:rPr>
          <w:rFonts w:ascii="Times New Roman" w:hAnsi="Times New Roman" w:cs="Times New Roman"/>
          <w:sz w:val="24"/>
          <w:szCs w:val="24"/>
        </w:rPr>
        <w:t> r.</w:t>
      </w:r>
    </w:p>
    <w:p w:rsidR="00BC1D00" w:rsidRPr="000A5E21" w:rsidRDefault="00BC1D00" w:rsidP="00BC1D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Naliczanie odsetek od kredytu nastąpi w okresach miesięcznych, przy czym ich spłatę ustala się na 20 dzień po zakończeniu miesiąca. Bank zobowiązany jest do wyliczania odsetek za każdy miesiąc i przesłania obciążenia dla zamawiającego do 5 dnia miesiąca. 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Nie dopuszcza się kapitalizacji odsetek.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Przyjmuje się rok jako 365</w:t>
      </w:r>
      <w:r w:rsidR="00A904AD">
        <w:rPr>
          <w:rFonts w:ascii="Times New Roman" w:hAnsi="Times New Roman" w:cs="Times New Roman"/>
          <w:sz w:val="24"/>
          <w:szCs w:val="24"/>
        </w:rPr>
        <w:t>/366</w:t>
      </w:r>
      <w:r w:rsidRPr="00841473">
        <w:rPr>
          <w:rFonts w:ascii="Times New Roman" w:hAnsi="Times New Roman" w:cs="Times New Roman"/>
          <w:sz w:val="24"/>
          <w:szCs w:val="24"/>
        </w:rPr>
        <w:t> dni</w:t>
      </w:r>
      <w:r w:rsidR="00A904AD">
        <w:rPr>
          <w:rFonts w:ascii="Times New Roman" w:hAnsi="Times New Roman" w:cs="Times New Roman"/>
          <w:sz w:val="24"/>
          <w:szCs w:val="24"/>
        </w:rPr>
        <w:t xml:space="preserve"> z uwzględnieniem lat przestępnych</w:t>
      </w:r>
      <w:r w:rsidRPr="00841473">
        <w:rPr>
          <w:rFonts w:ascii="Times New Roman" w:hAnsi="Times New Roman" w:cs="Times New Roman"/>
          <w:sz w:val="24"/>
          <w:szCs w:val="24"/>
        </w:rPr>
        <w:t>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Oprocentowanie kredytu ustala się na podstawie stawki bazowej WIBOR dla depozytów 3M na ostatni dzień miesiąca poprzedzającego miesiąc, za który są płatne odsetki, powiększonej lub pomniejszonej o stałą marżę Banku. Koszty ewentualnych dodatkowych prowizji należy doliczyć do marży banku.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lastRenderedPageBreak/>
        <w:t>Dla porównania ofert - oprocentowanie należy liczyć według stawki bazowej WIBOR 3M z </w:t>
      </w:r>
      <w:r w:rsidR="00A904AD">
        <w:rPr>
          <w:rFonts w:ascii="Times New Roman" w:hAnsi="Times New Roman" w:cs="Times New Roman"/>
          <w:sz w:val="24"/>
          <w:szCs w:val="24"/>
        </w:rPr>
        <w:t>30 stycznia 2019</w:t>
      </w:r>
      <w:r w:rsidRPr="00841473">
        <w:rPr>
          <w:rFonts w:ascii="Times New Roman" w:hAnsi="Times New Roman" w:cs="Times New Roman"/>
          <w:sz w:val="24"/>
          <w:szCs w:val="24"/>
        </w:rPr>
        <w:t xml:space="preserve"> r., która wyniosła </w:t>
      </w:r>
      <w:r w:rsidR="000A5E21" w:rsidRPr="000A5E21">
        <w:rPr>
          <w:rFonts w:ascii="Times New Roman" w:hAnsi="Times New Roman" w:cs="Times New Roman"/>
          <w:sz w:val="24"/>
          <w:szCs w:val="24"/>
        </w:rPr>
        <w:t>1,7</w:t>
      </w:r>
      <w:r w:rsidR="00A904AD">
        <w:rPr>
          <w:rFonts w:ascii="Times New Roman" w:hAnsi="Times New Roman" w:cs="Times New Roman"/>
          <w:sz w:val="24"/>
          <w:szCs w:val="24"/>
        </w:rPr>
        <w:t>2</w:t>
      </w:r>
      <w:r w:rsidR="000A5E21" w:rsidRPr="000A5E21">
        <w:rPr>
          <w:rFonts w:ascii="Times New Roman" w:hAnsi="Times New Roman" w:cs="Times New Roman"/>
          <w:sz w:val="24"/>
          <w:szCs w:val="24"/>
        </w:rPr>
        <w:t>%</w:t>
      </w:r>
      <w:r w:rsidR="000A5E21">
        <w:rPr>
          <w:rFonts w:ascii="Times New Roman" w:hAnsi="Times New Roman" w:cs="Times New Roman"/>
          <w:sz w:val="24"/>
          <w:szCs w:val="24"/>
        </w:rPr>
        <w:t xml:space="preserve">. </w:t>
      </w:r>
      <w:r w:rsidRPr="00841473">
        <w:rPr>
          <w:rFonts w:ascii="Times New Roman" w:hAnsi="Times New Roman" w:cs="Times New Roman"/>
          <w:sz w:val="24"/>
          <w:szCs w:val="24"/>
        </w:rPr>
        <w:t xml:space="preserve">Do obliczenia ceny oferty należy przyjąć datę wypłaty środków na dzień </w:t>
      </w:r>
      <w:r w:rsidR="00A904AD">
        <w:rPr>
          <w:rFonts w:ascii="Times New Roman" w:hAnsi="Times New Roman" w:cs="Times New Roman"/>
          <w:sz w:val="24"/>
          <w:szCs w:val="24"/>
        </w:rPr>
        <w:t>28.02.2019</w:t>
      </w:r>
      <w:r w:rsidRPr="00841473">
        <w:rPr>
          <w:rFonts w:ascii="Times New Roman" w:hAnsi="Times New Roman" w:cs="Times New Roman"/>
          <w:sz w:val="24"/>
          <w:szCs w:val="24"/>
        </w:rPr>
        <w:t xml:space="preserve">  r.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Wymaga się załączenia arkusza przeliczeniowego odsetek według powyższej zasad</w:t>
      </w:r>
      <w:r w:rsidR="000A5E21">
        <w:rPr>
          <w:rFonts w:ascii="Times New Roman" w:hAnsi="Times New Roman" w:cs="Times New Roman"/>
          <w:sz w:val="24"/>
          <w:szCs w:val="24"/>
        </w:rPr>
        <w:t>y</w:t>
      </w:r>
      <w:r w:rsidRPr="00841473">
        <w:rPr>
          <w:rFonts w:ascii="Times New Roman" w:hAnsi="Times New Roman" w:cs="Times New Roman"/>
          <w:sz w:val="24"/>
          <w:szCs w:val="24"/>
        </w:rPr>
        <w:t>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Zamawiający przewiduje możliwość przedterminowej spłaty zaciągniętego kredytu. 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W przypadku przedterminowej spłaty kredytu przez kredytobiorcę, Bank nie będzie naliczał prowizji, odsetek od kwoty kredytu spłaconego przed terminem oraz innych kosztów rekompensujących.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Proponuje się zabezpieczenie kredytu w formie weksla „in blanco” wraz z deklaracją wekslową.</w:t>
      </w:r>
    </w:p>
    <w:p w:rsidR="007E0FFF" w:rsidRPr="00841473" w:rsidRDefault="007E0FFF" w:rsidP="00CA16B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Rozliczenie pomiędzy zamawiającym, a Bankiem (wykonawcą usługi kredytowej), będą dokonywane w złotych polskich (PLN).</w:t>
      </w:r>
      <w:r w:rsidRPr="00841473">
        <w:rPr>
          <w:rFonts w:ascii="Times New Roman" w:hAnsi="Times New Roman" w:cs="Times New Roman"/>
          <w:sz w:val="24"/>
          <w:szCs w:val="24"/>
        </w:rPr>
        <w:br/>
      </w:r>
      <w:r w:rsidRPr="00841473">
        <w:rPr>
          <w:rStyle w:val="text-underline"/>
          <w:rFonts w:ascii="Times New Roman" w:hAnsi="Times New Roman" w:cs="Times New Roman"/>
          <w:sz w:val="24"/>
          <w:szCs w:val="24"/>
        </w:rPr>
        <w:t> </w:t>
      </w:r>
    </w:p>
    <w:p w:rsidR="007E0FFF" w:rsidRPr="00C7421D" w:rsidRDefault="007E0FFF" w:rsidP="00CA16B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Klasyfikacja robót według Wspólnego Słownika Zamówień: (CPV):</w:t>
      </w:r>
    </w:p>
    <w:p w:rsidR="007E0FFF" w:rsidRDefault="007E0FFF" w:rsidP="00CA16BC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KOD CPV – </w:t>
      </w:r>
      <w:r w:rsidRPr="00841473">
        <w:rPr>
          <w:rFonts w:ascii="Times New Roman" w:hAnsi="Times New Roman" w:cs="Times New Roman"/>
          <w:sz w:val="24"/>
          <w:szCs w:val="24"/>
        </w:rPr>
        <w:t>66113000-5 – Usługi udzielania kredytu </w:t>
      </w:r>
    </w:p>
    <w:p w:rsidR="00504CB0" w:rsidRPr="00841473" w:rsidRDefault="00504CB0" w:rsidP="00CA16BC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39B8" w:rsidRPr="00C7421D" w:rsidRDefault="007E0FFF" w:rsidP="00CA16BC">
      <w:pPr>
        <w:pStyle w:val="Bezodstpw"/>
        <w:numPr>
          <w:ilvl w:val="0"/>
          <w:numId w:val="15"/>
        </w:numPr>
        <w:jc w:val="both"/>
        <w:rPr>
          <w:rStyle w:val="text-underline"/>
          <w:rFonts w:ascii="Times New Roman" w:hAnsi="Times New Roman" w:cs="Times New Roman"/>
          <w:b/>
          <w:sz w:val="24"/>
          <w:szCs w:val="24"/>
        </w:rPr>
      </w:pPr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5339B8" w:rsidRDefault="007E0FFF" w:rsidP="00CA16BC">
      <w:pPr>
        <w:pStyle w:val="Bezodstpw"/>
        <w:ind w:left="36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85E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Środki w wysokości </w:t>
      </w:r>
      <w:r w:rsidR="00A904AD">
        <w:rPr>
          <w:rStyle w:val="Pogrubienie"/>
          <w:rFonts w:ascii="Times New Roman" w:hAnsi="Times New Roman" w:cs="Times New Roman"/>
          <w:b w:val="0"/>
          <w:sz w:val="24"/>
          <w:szCs w:val="24"/>
        </w:rPr>
        <w:t>500</w:t>
      </w:r>
      <w:r w:rsidR="00885ED7">
        <w:rPr>
          <w:rStyle w:val="Pogrubienie"/>
          <w:rFonts w:ascii="Times New Roman" w:hAnsi="Times New Roman" w:cs="Times New Roman"/>
          <w:b w:val="0"/>
          <w:sz w:val="24"/>
          <w:szCs w:val="24"/>
        </w:rPr>
        <w:t> 000,00</w:t>
      </w:r>
      <w:r w:rsidRPr="00885E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PLN Bank przekazuje w terminie 3 dni </w:t>
      </w:r>
      <w:r w:rsidR="00885E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roboczych </w:t>
      </w:r>
      <w:r w:rsidRPr="00885ED7">
        <w:rPr>
          <w:rStyle w:val="Pogrubienie"/>
          <w:rFonts w:ascii="Times New Roman" w:hAnsi="Times New Roman" w:cs="Times New Roman"/>
          <w:b w:val="0"/>
          <w:sz w:val="24"/>
          <w:szCs w:val="24"/>
        </w:rPr>
        <w:t>od podpisania umowy.</w:t>
      </w:r>
      <w:bookmarkStart w:id="2" w:name="_Toc342306829"/>
    </w:p>
    <w:p w:rsidR="00504CB0" w:rsidRPr="00885ED7" w:rsidRDefault="00504CB0" w:rsidP="00885ED7">
      <w:pPr>
        <w:pStyle w:val="Bezodstpw"/>
        <w:ind w:left="36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1588" w:rsidRPr="00C7421D" w:rsidRDefault="00B31588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Opis sposobu przygotowania ofert</w:t>
      </w:r>
      <w:bookmarkEnd w:id="2"/>
    </w:p>
    <w:p w:rsidR="00B31588" w:rsidRPr="00885ED7" w:rsidRDefault="00B31588" w:rsidP="0084147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Toc225662793"/>
      <w:bookmarkStart w:id="4" w:name="_Toc342306830"/>
      <w:r w:rsidRPr="00885ED7">
        <w:rPr>
          <w:rFonts w:ascii="Times New Roman" w:hAnsi="Times New Roman" w:cs="Times New Roman"/>
          <w:b/>
          <w:sz w:val="24"/>
          <w:szCs w:val="24"/>
        </w:rPr>
        <w:t>Wymagania podstawowe</w:t>
      </w:r>
      <w:bookmarkEnd w:id="3"/>
      <w:r w:rsidRPr="00885ED7">
        <w:rPr>
          <w:rFonts w:ascii="Times New Roman" w:hAnsi="Times New Roman" w:cs="Times New Roman"/>
          <w:b/>
          <w:sz w:val="24"/>
          <w:szCs w:val="24"/>
        </w:rPr>
        <w:t>:</w:t>
      </w:r>
      <w:bookmarkEnd w:id="4"/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1) Oferta składana przez Wykonawcę powinna być sporządzona na druku „formularza oferty” – wzór stanowi załącznik nr 1 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2) Wszystkie załączniki do oferty powinny być ułożone w kolejności.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3) Każdy wykonawca może złożyć tylko jedną ofertę.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4) Oferta musi być podpisana przez osoby upoważnione do reprezentowania wykonawcy.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5) Upoważnienie osób podpisujących ofertę musi bezpośrednio wynikać z dokumentów dołączonych do oferty. Oznacza to, że jeżeli upoważnienie takie nie wynika wprost </w:t>
      </w:r>
      <w:r w:rsidRPr="00841473">
        <w:rPr>
          <w:rFonts w:ascii="Times New Roman" w:hAnsi="Times New Roman" w:cs="Times New Roman"/>
          <w:sz w:val="24"/>
          <w:szCs w:val="24"/>
        </w:rPr>
        <w:br/>
        <w:t>z dokumentu stwierdzającego status prawny wykonawcy to do oferty należy dołączyć upoważnienie (pełnomocnictwo) do podpisania oferty w formie oryginału.</w:t>
      </w:r>
    </w:p>
    <w:p w:rsidR="00B31588" w:rsidRPr="00885ED7" w:rsidRDefault="00B31588" w:rsidP="00CA16B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342306831"/>
      <w:bookmarkStart w:id="6" w:name="_Toc225662794"/>
      <w:bookmarkStart w:id="7" w:name="_Toc504465391"/>
      <w:r w:rsidRPr="00885ED7">
        <w:rPr>
          <w:rFonts w:ascii="Times New Roman" w:hAnsi="Times New Roman" w:cs="Times New Roman"/>
          <w:b/>
          <w:sz w:val="24"/>
          <w:szCs w:val="24"/>
        </w:rPr>
        <w:t>Forma oferty</w:t>
      </w:r>
      <w:bookmarkEnd w:id="5"/>
      <w:bookmarkEnd w:id="6"/>
      <w:bookmarkEnd w:id="7"/>
      <w:r w:rsidRPr="00885ED7">
        <w:rPr>
          <w:rFonts w:ascii="Times New Roman" w:hAnsi="Times New Roman" w:cs="Times New Roman"/>
          <w:b/>
          <w:sz w:val="24"/>
          <w:szCs w:val="24"/>
        </w:rPr>
        <w:t> 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1) Oferta i wszystkie załączniki muszą być sporządzone w języku polskim i napisane pismem maszynowym, za pomocą komputera lub ręcznie pismem wyraźnym, nieścieralnym atramentem.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2) Wykonawca składający dokumenty w innym języku niż polski zobowiązany jest do złożenia ich wraz z tłumaczeniem na język polski.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3) Ewentualne poprawki w ofercie muszą być naniesione czytelnie oraz opatrzone podpisem osoby uprawnionej do reprezentowania wykonawcy.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4) Kopie wszystkich dokumentów dołączonych do oferty muszą być potwierdzone </w:t>
      </w:r>
      <w:r w:rsidRPr="00841473">
        <w:rPr>
          <w:rFonts w:ascii="Times New Roman" w:hAnsi="Times New Roman" w:cs="Times New Roman"/>
          <w:sz w:val="24"/>
          <w:szCs w:val="24"/>
        </w:rPr>
        <w:br/>
        <w:t>za zgodność z oryginałem przez wykonawcę.</w:t>
      </w:r>
    </w:p>
    <w:p w:rsidR="00B31588" w:rsidRPr="00841473" w:rsidRDefault="00B3158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5) Oferta musi być zapakowana w nieprzeźroczystą kopertę, zabezpieczoną przed otwarciem, zawierającą następujące oznaczenie:</w:t>
      </w:r>
    </w:p>
    <w:p w:rsidR="005339B8" w:rsidRPr="00CA16BC" w:rsidRDefault="005339B8" w:rsidP="00CA16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BC">
        <w:rPr>
          <w:rFonts w:ascii="Times New Roman" w:hAnsi="Times New Roman" w:cs="Times New Roman"/>
          <w:b/>
          <w:sz w:val="24"/>
          <w:szCs w:val="24"/>
        </w:rPr>
        <w:t>Gmina Klwów</w:t>
      </w:r>
    </w:p>
    <w:p w:rsidR="005339B8" w:rsidRPr="00CA16BC" w:rsidRDefault="005339B8" w:rsidP="00CA16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BC">
        <w:rPr>
          <w:rFonts w:ascii="Times New Roman" w:hAnsi="Times New Roman" w:cs="Times New Roman"/>
          <w:b/>
          <w:sz w:val="24"/>
          <w:szCs w:val="24"/>
        </w:rPr>
        <w:t>Ul. Opoczyńska 35</w:t>
      </w:r>
    </w:p>
    <w:p w:rsidR="005339B8" w:rsidRPr="00CA16BC" w:rsidRDefault="005339B8" w:rsidP="00CA16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BC">
        <w:rPr>
          <w:rFonts w:ascii="Times New Roman" w:hAnsi="Times New Roman" w:cs="Times New Roman"/>
          <w:b/>
          <w:sz w:val="24"/>
          <w:szCs w:val="24"/>
        </w:rPr>
        <w:t>26-415 Klwów</w:t>
      </w:r>
    </w:p>
    <w:p w:rsidR="005339B8" w:rsidRPr="00841473" w:rsidRDefault="005339B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Oferta na: </w:t>
      </w:r>
      <w:r w:rsidR="00885ED7">
        <w:rPr>
          <w:rStyle w:val="FontStyle25"/>
          <w:rFonts w:ascii="Times New Roman" w:hAnsi="Times New Roman" w:cs="Times New Roman"/>
        </w:rPr>
        <w:t>„</w:t>
      </w:r>
      <w:r w:rsidR="00885ED7" w:rsidRPr="00841473">
        <w:rPr>
          <w:rStyle w:val="FontStyle25"/>
          <w:rFonts w:ascii="Times New Roman" w:hAnsi="Times New Roman" w:cs="Times New Roman"/>
        </w:rPr>
        <w:t xml:space="preserve">Udzielenie i obsługa kredytu długoterminowego w kwocie </w:t>
      </w:r>
      <w:r w:rsidR="00A904AD">
        <w:rPr>
          <w:rStyle w:val="FontStyle25"/>
          <w:rFonts w:ascii="Times New Roman" w:hAnsi="Times New Roman" w:cs="Times New Roman"/>
        </w:rPr>
        <w:t>500</w:t>
      </w:r>
      <w:r w:rsidR="00CA16BC">
        <w:rPr>
          <w:rStyle w:val="FontStyle25"/>
          <w:rFonts w:ascii="Times New Roman" w:hAnsi="Times New Roman" w:cs="Times New Roman"/>
        </w:rPr>
        <w:t xml:space="preserve"> tyś.</w:t>
      </w:r>
      <w:r w:rsidR="00885ED7" w:rsidRPr="00841473">
        <w:rPr>
          <w:rStyle w:val="FontStyle25"/>
          <w:rFonts w:ascii="Times New Roman" w:hAnsi="Times New Roman" w:cs="Times New Roman"/>
        </w:rPr>
        <w:t xml:space="preserve"> zł</w:t>
      </w:r>
      <w:r w:rsidR="00885ED7">
        <w:rPr>
          <w:rStyle w:val="FontStyle25"/>
          <w:rFonts w:ascii="Times New Roman" w:hAnsi="Times New Roman" w:cs="Times New Roman"/>
        </w:rPr>
        <w:t>”</w:t>
      </w:r>
    </w:p>
    <w:p w:rsidR="005339B8" w:rsidRPr="00841473" w:rsidRDefault="005339B8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Nie otwierać przed: </w:t>
      </w:r>
      <w:r w:rsidR="00A904AD">
        <w:rPr>
          <w:rFonts w:ascii="Times New Roman" w:hAnsi="Times New Roman" w:cs="Times New Roman"/>
          <w:b/>
          <w:sz w:val="24"/>
          <w:szCs w:val="24"/>
        </w:rPr>
        <w:t>08.02.2019</w:t>
      </w:r>
      <w:r w:rsidRPr="00CA16BC">
        <w:rPr>
          <w:rFonts w:ascii="Times New Roman" w:hAnsi="Times New Roman" w:cs="Times New Roman"/>
          <w:b/>
          <w:sz w:val="24"/>
          <w:szCs w:val="24"/>
        </w:rPr>
        <w:t xml:space="preserve"> r. godz. 11.00,</w:t>
      </w:r>
    </w:p>
    <w:p w:rsidR="007E0FFF" w:rsidRPr="00841473" w:rsidRDefault="007E0FFF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lastRenderedPageBreak/>
        <w:t>6) W przypadku dostarczenia oferty pocztą, na kopercie należy napisać „</w:t>
      </w:r>
      <w:r w:rsidRPr="00CA16BC">
        <w:rPr>
          <w:rFonts w:ascii="Times New Roman" w:hAnsi="Times New Roman" w:cs="Times New Roman"/>
          <w:b/>
          <w:sz w:val="24"/>
          <w:szCs w:val="24"/>
        </w:rPr>
        <w:t xml:space="preserve">dostarczyć do Gminy Klwów ,ul. Opoczyńska 35, 26-415 Klwów, pokój nr 5 do dnia </w:t>
      </w:r>
      <w:r w:rsidR="00A904AD">
        <w:rPr>
          <w:rFonts w:ascii="Times New Roman" w:hAnsi="Times New Roman" w:cs="Times New Roman"/>
          <w:b/>
          <w:sz w:val="24"/>
          <w:szCs w:val="24"/>
        </w:rPr>
        <w:t>08.02</w:t>
      </w:r>
      <w:r w:rsidR="00885ED7" w:rsidRPr="00CA16BC">
        <w:rPr>
          <w:rFonts w:ascii="Times New Roman" w:hAnsi="Times New Roman" w:cs="Times New Roman"/>
          <w:b/>
          <w:sz w:val="24"/>
          <w:szCs w:val="24"/>
        </w:rPr>
        <w:t>.201</w:t>
      </w:r>
      <w:r w:rsidR="00A904AD">
        <w:rPr>
          <w:rFonts w:ascii="Times New Roman" w:hAnsi="Times New Roman" w:cs="Times New Roman"/>
          <w:b/>
          <w:sz w:val="24"/>
          <w:szCs w:val="24"/>
        </w:rPr>
        <w:t>9</w:t>
      </w:r>
      <w:r w:rsidRPr="00CA16BC">
        <w:rPr>
          <w:rFonts w:ascii="Times New Roman" w:hAnsi="Times New Roman" w:cs="Times New Roman"/>
          <w:b/>
          <w:sz w:val="24"/>
          <w:szCs w:val="24"/>
        </w:rPr>
        <w:t xml:space="preserve"> r. do godz. 10:00</w:t>
      </w:r>
    </w:p>
    <w:p w:rsidR="007E0FFF" w:rsidRPr="00841473" w:rsidRDefault="007E0FFF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7) Wszystkie zapisane strony oferty powinny być ponumerowane. Strony te powinny być parafowane przez osobę (lub osoby, jeżeli do reprezentowania wykonawcy upoważnione są dwie lub więcej osób) podpisującą (podpisujące) ofertę zgodnie z treścią dokumentu określającego status prawny wykonawcy lub treścią załączonego do oferty pełnomocnictwa. </w:t>
      </w:r>
    </w:p>
    <w:p w:rsidR="007E0FFF" w:rsidRPr="00841473" w:rsidRDefault="007E0FFF" w:rsidP="00CA1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8) Całość oferty powinna być złożona w formie uniemożliwiającej jej przypadkowe zdekompletowanie.</w:t>
      </w:r>
    </w:p>
    <w:p w:rsidR="007E0FFF" w:rsidRPr="00841473" w:rsidRDefault="007E0FFF" w:rsidP="0084147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>Zawartość oferty</w:t>
      </w:r>
    </w:p>
    <w:p w:rsidR="007E0FFF" w:rsidRPr="00841473" w:rsidRDefault="007E0FFF" w:rsidP="007C47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Kompletna oferta musi zawierać: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1. Formularz ofertowy – wg załącznika nr 1;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2. Aktualny odpis z właściwego rejestru, jeżeli odrębne przepisy wymagają wpisu do rejestru, </w:t>
      </w:r>
      <w:r w:rsidRPr="00841473">
        <w:rPr>
          <w:rFonts w:ascii="Times New Roman" w:hAnsi="Times New Roman" w:cs="Times New Roman"/>
          <w:sz w:val="24"/>
          <w:szCs w:val="24"/>
        </w:rPr>
        <w:br/>
        <w:t>wystawiony nie wcześniej niż 6 miesięcy przed upływem terminu składania ofert.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841473">
        <w:rPr>
          <w:rFonts w:ascii="Times New Roman" w:hAnsi="Times New Roman" w:cs="Times New Roman"/>
          <w:sz w:val="24"/>
          <w:szCs w:val="24"/>
        </w:rPr>
        <w:t xml:space="preserve">Stosowane pełnomocnictwo (a) – w przypadku, gdy upoważnienie do podpisywania oferty nie wynika bezpośrednio ze złożonego w ofercie odpisu z właściwego rejestru albo zaświadczenia o wpisie do ewidencji działalności gospodarczej (należy załączyć oryginał lub kserokopię poświadczoną przez notariusza). </w:t>
      </w:r>
      <w:r w:rsidRPr="00841473">
        <w:rPr>
          <w:rFonts w:ascii="Times New Roman" w:hAnsi="Times New Roman" w:cs="Times New Roman"/>
          <w:noProof/>
          <w:sz w:val="24"/>
          <w:szCs w:val="24"/>
        </w:rPr>
        <w:t>W przypadku wykonawców wspólnie ubiegających się o udzielenie zamówienia, dokument ustanawiający pełnomocnika do reprezentowania ich w postępowaniu o udzielenie zamówienia albo reprezentowania w postępowaniu i zawarcia umowy w sprawie niniejszego zamówienia publicznego (należy załączyć oryginał lub kseropię potwierdzoną przez notariusza).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41473">
        <w:rPr>
          <w:rFonts w:ascii="Times New Roman" w:hAnsi="Times New Roman" w:cs="Times New Roman"/>
          <w:sz w:val="24"/>
          <w:szCs w:val="24"/>
        </w:rPr>
        <w:t>Arkusz przeliczeniowy - wyliczenie kosztu kredytu</w:t>
      </w:r>
    </w:p>
    <w:p w:rsidR="007E0FFF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5. Wzór umowy kredytowej.</w:t>
      </w:r>
    </w:p>
    <w:p w:rsidR="00504CB0" w:rsidRPr="00841473" w:rsidRDefault="00504CB0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FFF" w:rsidRPr="00C7421D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Miejsce oraz termin składania ofert</w:t>
      </w:r>
    </w:p>
    <w:p w:rsidR="00885ED7" w:rsidRDefault="00885ED7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Klwów</w:t>
      </w:r>
    </w:p>
    <w:p w:rsidR="007E0FFF" w:rsidRPr="00841473" w:rsidRDefault="007E0FFF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ul. Opoczyńska 35 (pok. nr 5) </w:t>
      </w:r>
    </w:p>
    <w:p w:rsidR="007E0FFF" w:rsidRDefault="007E0FFF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3276B0">
        <w:rPr>
          <w:rFonts w:ascii="Times New Roman" w:hAnsi="Times New Roman" w:cs="Times New Roman"/>
          <w:sz w:val="24"/>
          <w:szCs w:val="24"/>
        </w:rPr>
        <w:t>08.02.2019</w:t>
      </w:r>
      <w:r w:rsidRPr="00841473">
        <w:rPr>
          <w:rFonts w:ascii="Times New Roman" w:hAnsi="Times New Roman" w:cs="Times New Roman"/>
          <w:sz w:val="24"/>
          <w:szCs w:val="24"/>
        </w:rPr>
        <w:t xml:space="preserve"> r. do godz. 10:00 . </w:t>
      </w:r>
    </w:p>
    <w:p w:rsidR="00504CB0" w:rsidRPr="00841473" w:rsidRDefault="00504CB0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FFF" w:rsidRPr="00C7421D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Style w:val="text-underline"/>
          <w:rFonts w:ascii="Times New Roman" w:hAnsi="Times New Roman" w:cs="Times New Roman"/>
          <w:b/>
          <w:sz w:val="24"/>
          <w:szCs w:val="24"/>
        </w:rPr>
        <w:t>Opis sposobu obliczania ceny</w:t>
      </w:r>
      <w:r w:rsidRPr="00C7421D">
        <w:rPr>
          <w:rFonts w:ascii="Times New Roman" w:hAnsi="Times New Roman" w:cs="Times New Roman"/>
          <w:b/>
          <w:sz w:val="24"/>
          <w:szCs w:val="24"/>
        </w:rPr>
        <w:t> 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1. Cena oferty jest ceną ryczałtową w rozumieniu art. 623 Kodeksu cywilnego.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2. Cena oferty uwzględnia wszystkie koszty i zobowiązania związane z kompleksowym wykonaniem zamówienia jak również w niej nieujęte a bez których nie można wykonać zamówienia. Cena musi być podana w PLN cyfrowo i słownie z dokładnością do grosza (do dwóch miejsc po przecinku).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3. Cena może być tylko jedna za oferowany przedmiot zamówienia, nie dopuszcza się wariantowości cen.</w:t>
      </w:r>
    </w:p>
    <w:p w:rsidR="007E0FFF" w:rsidRPr="00841473" w:rsidRDefault="007E0FFF" w:rsidP="007C4787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4. W składanym </w:t>
      </w:r>
      <w:r w:rsidRPr="00841473">
        <w:rPr>
          <w:rStyle w:val="text-underline"/>
          <w:rFonts w:ascii="Times New Roman" w:hAnsi="Times New Roman" w:cs="Times New Roman"/>
          <w:sz w:val="24"/>
          <w:szCs w:val="24"/>
        </w:rPr>
        <w:t>formularzu ofertowym</w:t>
      </w:r>
      <w:r w:rsidRPr="00841473">
        <w:rPr>
          <w:rFonts w:ascii="Times New Roman" w:hAnsi="Times New Roman" w:cs="Times New Roman"/>
          <w:sz w:val="24"/>
          <w:szCs w:val="24"/>
        </w:rPr>
        <w:t>, należy podać w liczbach oraz słownie poprawnie naliczoną cenę oferty wg zasad:</w:t>
      </w:r>
    </w:p>
    <w:p w:rsidR="007E0FFF" w:rsidRPr="00841473" w:rsidRDefault="007E0FFF" w:rsidP="007C4787">
      <w:pPr>
        <w:pStyle w:val="Bezodstpw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 xml:space="preserve">Należy określić </w:t>
      </w:r>
      <w:r w:rsidRPr="00841473">
        <w:rPr>
          <w:rStyle w:val="Pogrubienie"/>
          <w:rFonts w:ascii="Times New Roman" w:hAnsi="Times New Roman" w:cs="Times New Roman"/>
          <w:sz w:val="24"/>
          <w:szCs w:val="24"/>
        </w:rPr>
        <w:t xml:space="preserve">cenę </w:t>
      </w:r>
      <w:r w:rsidRPr="00841473">
        <w:rPr>
          <w:rFonts w:ascii="Times New Roman" w:hAnsi="Times New Roman" w:cs="Times New Roman"/>
          <w:sz w:val="24"/>
          <w:szCs w:val="24"/>
        </w:rPr>
        <w:t>za wykonanie całego zamówienia .</w:t>
      </w:r>
    </w:p>
    <w:p w:rsidR="007E0FFF" w:rsidRPr="00841473" w:rsidRDefault="007E0FFF" w:rsidP="007C4787">
      <w:pPr>
        <w:pStyle w:val="Bezodstpw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Podstawą wyliczenia ceny oferty jest:</w:t>
      </w:r>
    </w:p>
    <w:p w:rsidR="007E0FFF" w:rsidRPr="00841473" w:rsidRDefault="007E0FFF" w:rsidP="007C4787">
      <w:pPr>
        <w:pStyle w:val="Bezodstpw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wielkość kwoty odsetek prognozowanych do zapłacenia przez zamawiającego w czasie trwania umowy kredytowej,</w:t>
      </w:r>
    </w:p>
    <w:p w:rsidR="007E0FFF" w:rsidRPr="00841473" w:rsidRDefault="007E0FFF" w:rsidP="007C4787">
      <w:pPr>
        <w:pStyle w:val="Bezodstpw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stała w okresie kredytowania marża banku,</w:t>
      </w:r>
    </w:p>
    <w:p w:rsidR="007E0FFF" w:rsidRPr="00841473" w:rsidRDefault="007E0FFF" w:rsidP="007C4787">
      <w:pPr>
        <w:pStyle w:val="Bezodstpw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Określona przez wykonawcę w ofercie marża Banku (wyrażona w %) zostanie ustalona na okres ważności umowy i nie będzie podlegać zmianom.</w:t>
      </w:r>
    </w:p>
    <w:p w:rsidR="007E0FFF" w:rsidRPr="00841473" w:rsidRDefault="007E0FFF" w:rsidP="007C4787">
      <w:pPr>
        <w:pStyle w:val="Bezodstpw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Pojęcie ceny należy rozumieć w kontekście zapisów ustawy z dnia 5 lipca 2001r. o cenach (Dz. U. Nr 97, poz. 1050), oraz definicją określoną art. 632 kodeksu cywilnego.</w:t>
      </w:r>
    </w:p>
    <w:p w:rsidR="007E0FFF" w:rsidRDefault="007E0FFF" w:rsidP="007C4787">
      <w:pPr>
        <w:pStyle w:val="Bezodstpw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lastRenderedPageBreak/>
        <w:t>Wykonawca jest obowiązany zawrzeć w cenie oferty wszelkie upusty i rabaty, jakich zamierza udzielić zamawiającemu.</w:t>
      </w:r>
    </w:p>
    <w:p w:rsidR="00504CB0" w:rsidRPr="00841473" w:rsidRDefault="00504CB0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0FFF" w:rsidRPr="00C7421D" w:rsidRDefault="007E0FFF" w:rsidP="0084147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7421D">
        <w:rPr>
          <w:rFonts w:ascii="Times New Roman" w:hAnsi="Times New Roman" w:cs="Times New Roman"/>
          <w:b/>
          <w:sz w:val="24"/>
          <w:szCs w:val="24"/>
        </w:rPr>
        <w:t xml:space="preserve">Wykaz załączników </w:t>
      </w:r>
    </w:p>
    <w:p w:rsidR="007E0FFF" w:rsidRPr="00841473" w:rsidRDefault="007E0FFF" w:rsidP="00504CB0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473">
        <w:rPr>
          <w:rFonts w:ascii="Times New Roman" w:hAnsi="Times New Roman" w:cs="Times New Roman"/>
          <w:sz w:val="24"/>
          <w:szCs w:val="24"/>
        </w:rPr>
        <w:t>Formularz ofertowy</w:t>
      </w:r>
    </w:p>
    <w:p w:rsidR="009C752E" w:rsidRPr="00841473" w:rsidRDefault="009C752E" w:rsidP="008414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C752E" w:rsidRPr="008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54"/>
    <w:multiLevelType w:val="hybridMultilevel"/>
    <w:tmpl w:val="A2727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677"/>
    <w:multiLevelType w:val="hybridMultilevel"/>
    <w:tmpl w:val="13A4E814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14C2"/>
    <w:multiLevelType w:val="multilevel"/>
    <w:tmpl w:val="3774D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D0565"/>
    <w:multiLevelType w:val="hybridMultilevel"/>
    <w:tmpl w:val="B1C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0E8C"/>
    <w:multiLevelType w:val="hybridMultilevel"/>
    <w:tmpl w:val="A5E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40E8"/>
    <w:multiLevelType w:val="hybridMultilevel"/>
    <w:tmpl w:val="87461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722E"/>
    <w:multiLevelType w:val="multilevel"/>
    <w:tmpl w:val="2C7C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4D5F"/>
    <w:multiLevelType w:val="hybridMultilevel"/>
    <w:tmpl w:val="11AC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937"/>
    <w:multiLevelType w:val="hybridMultilevel"/>
    <w:tmpl w:val="2528D79C"/>
    <w:lvl w:ilvl="0" w:tplc="FB9C46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D941D9F"/>
    <w:multiLevelType w:val="multilevel"/>
    <w:tmpl w:val="192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B18A0"/>
    <w:multiLevelType w:val="multilevel"/>
    <w:tmpl w:val="D0BC6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A4F33"/>
    <w:multiLevelType w:val="hybridMultilevel"/>
    <w:tmpl w:val="904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D70DA"/>
    <w:multiLevelType w:val="multilevel"/>
    <w:tmpl w:val="7212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B1FBA"/>
    <w:multiLevelType w:val="multilevel"/>
    <w:tmpl w:val="C19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24AD5"/>
    <w:multiLevelType w:val="hybridMultilevel"/>
    <w:tmpl w:val="3274EC8A"/>
    <w:lvl w:ilvl="0" w:tplc="FB9C4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62784B"/>
    <w:multiLevelType w:val="singleLevel"/>
    <w:tmpl w:val="70249888"/>
    <w:lvl w:ilvl="0">
      <w:start w:val="1"/>
      <w:numFmt w:val="upperRoman"/>
      <w:lvlText w:val="%1"/>
      <w:legacy w:legacy="1" w:legacySpace="0" w:legacyIndent="274"/>
      <w:lvlJc w:val="left"/>
      <w:rPr>
        <w:rFonts w:ascii="Segoe UI" w:hAnsi="Segoe UI" w:cs="Segoe UI" w:hint="default"/>
      </w:rPr>
    </w:lvl>
  </w:abstractNum>
  <w:abstractNum w:abstractNumId="16">
    <w:nsid w:val="5F3959BE"/>
    <w:multiLevelType w:val="hybridMultilevel"/>
    <w:tmpl w:val="7CA0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D3234"/>
    <w:multiLevelType w:val="hybridMultilevel"/>
    <w:tmpl w:val="904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1580B"/>
    <w:multiLevelType w:val="multilevel"/>
    <w:tmpl w:val="C3DAF6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F3985"/>
    <w:multiLevelType w:val="hybridMultilevel"/>
    <w:tmpl w:val="B94871F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0570130"/>
    <w:multiLevelType w:val="hybridMultilevel"/>
    <w:tmpl w:val="56E04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B75"/>
    <w:multiLevelType w:val="multilevel"/>
    <w:tmpl w:val="8346AC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06E6D"/>
    <w:multiLevelType w:val="multilevel"/>
    <w:tmpl w:val="3D8C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80A71"/>
    <w:multiLevelType w:val="multilevel"/>
    <w:tmpl w:val="A5D6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24CAA"/>
    <w:multiLevelType w:val="hybridMultilevel"/>
    <w:tmpl w:val="A5B2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1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18"/>
  </w:num>
  <w:num w:numId="10">
    <w:abstractNumId w:val="23"/>
  </w:num>
  <w:num w:numId="11">
    <w:abstractNumId w:val="24"/>
  </w:num>
  <w:num w:numId="12">
    <w:abstractNumId w:val="15"/>
  </w:num>
  <w:num w:numId="13">
    <w:abstractNumId w:val="0"/>
  </w:num>
  <w:num w:numId="14">
    <w:abstractNumId w:val="5"/>
  </w:num>
  <w:num w:numId="15">
    <w:abstractNumId w:val="20"/>
  </w:num>
  <w:num w:numId="16">
    <w:abstractNumId w:val="17"/>
  </w:num>
  <w:num w:numId="17">
    <w:abstractNumId w:val="3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11"/>
  </w:num>
  <w:num w:numId="23">
    <w:abstractNumId w:val="1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A"/>
    <w:rsid w:val="00052D39"/>
    <w:rsid w:val="000A5E21"/>
    <w:rsid w:val="001C5EB0"/>
    <w:rsid w:val="001F46A1"/>
    <w:rsid w:val="003276B0"/>
    <w:rsid w:val="003B1085"/>
    <w:rsid w:val="00502429"/>
    <w:rsid w:val="00504CB0"/>
    <w:rsid w:val="00505188"/>
    <w:rsid w:val="005339B8"/>
    <w:rsid w:val="00620C49"/>
    <w:rsid w:val="006228D3"/>
    <w:rsid w:val="00691323"/>
    <w:rsid w:val="006A31C4"/>
    <w:rsid w:val="007C4787"/>
    <w:rsid w:val="007E0FFF"/>
    <w:rsid w:val="00841473"/>
    <w:rsid w:val="00885ED7"/>
    <w:rsid w:val="009C752E"/>
    <w:rsid w:val="00A904AD"/>
    <w:rsid w:val="00A96D4E"/>
    <w:rsid w:val="00B31588"/>
    <w:rsid w:val="00BB22FB"/>
    <w:rsid w:val="00BC1D00"/>
    <w:rsid w:val="00C2322E"/>
    <w:rsid w:val="00C25315"/>
    <w:rsid w:val="00C7421D"/>
    <w:rsid w:val="00C80999"/>
    <w:rsid w:val="00CA16BC"/>
    <w:rsid w:val="00F265CC"/>
    <w:rsid w:val="00F44197"/>
    <w:rsid w:val="00F9440A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5">
    <w:name w:val="naglowek5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underline">
    <w:name w:val="text-underline"/>
    <w:basedOn w:val="Domylnaczcionkaakapitu"/>
    <w:rsid w:val="007E0FFF"/>
  </w:style>
  <w:style w:type="character" w:styleId="Pogrubienie">
    <w:name w:val="Strong"/>
    <w:basedOn w:val="Domylnaczcionkaakapitu"/>
    <w:uiPriority w:val="22"/>
    <w:qFormat/>
    <w:rsid w:val="007E0FFF"/>
    <w:rPr>
      <w:b/>
      <w:bCs/>
    </w:rPr>
  </w:style>
  <w:style w:type="paragraph" w:styleId="Akapitzlist">
    <w:name w:val="List Paragraph"/>
    <w:basedOn w:val="Normalny"/>
    <w:uiPriority w:val="34"/>
    <w:qFormat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yjustowanyinterlinia15wiersza1">
    <w:name w:val="stylwyjustowanyinterlinia15wiersza1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E0FF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7E0FFF"/>
    <w:rPr>
      <w:rFonts w:ascii="Segoe U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0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Normalny"/>
    <w:uiPriority w:val="99"/>
    <w:rsid w:val="00620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620C49"/>
    <w:rPr>
      <w:rFonts w:ascii="Segoe UI" w:hAnsi="Segoe UI" w:cs="Segoe UI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20C49"/>
    <w:rPr>
      <w:rFonts w:cs="Times New Roman"/>
      <w:color w:val="0066CC"/>
      <w:u w:val="single"/>
    </w:rPr>
  </w:style>
  <w:style w:type="paragraph" w:customStyle="1" w:styleId="Style15">
    <w:name w:val="Style15"/>
    <w:basedOn w:val="Normalny"/>
    <w:uiPriority w:val="99"/>
    <w:rsid w:val="00620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620C49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41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5">
    <w:name w:val="naglowek5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underline">
    <w:name w:val="text-underline"/>
    <w:basedOn w:val="Domylnaczcionkaakapitu"/>
    <w:rsid w:val="007E0FFF"/>
  </w:style>
  <w:style w:type="character" w:styleId="Pogrubienie">
    <w:name w:val="Strong"/>
    <w:basedOn w:val="Domylnaczcionkaakapitu"/>
    <w:uiPriority w:val="22"/>
    <w:qFormat/>
    <w:rsid w:val="007E0FFF"/>
    <w:rPr>
      <w:b/>
      <w:bCs/>
    </w:rPr>
  </w:style>
  <w:style w:type="paragraph" w:styleId="Akapitzlist">
    <w:name w:val="List Paragraph"/>
    <w:basedOn w:val="Normalny"/>
    <w:uiPriority w:val="34"/>
    <w:qFormat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yjustowanyinterlinia15wiersza1">
    <w:name w:val="stylwyjustowanyinterlinia15wiersza1"/>
    <w:basedOn w:val="Normalny"/>
    <w:rsid w:val="007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E0FF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7E0FFF"/>
    <w:rPr>
      <w:rFonts w:ascii="Segoe U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0C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Normalny"/>
    <w:uiPriority w:val="99"/>
    <w:rsid w:val="00620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620C49"/>
    <w:rPr>
      <w:rFonts w:ascii="Segoe UI" w:hAnsi="Segoe UI" w:cs="Segoe UI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20C49"/>
    <w:rPr>
      <w:rFonts w:cs="Times New Roman"/>
      <w:color w:val="0066CC"/>
      <w:u w:val="single"/>
    </w:rPr>
  </w:style>
  <w:style w:type="paragraph" w:customStyle="1" w:styleId="Style15">
    <w:name w:val="Style15"/>
    <w:basedOn w:val="Normalny"/>
    <w:uiPriority w:val="99"/>
    <w:rsid w:val="00620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620C49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41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lw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klwow.akcessne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wow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4</cp:revision>
  <cp:lastPrinted>2017-08-29T09:16:00Z</cp:lastPrinted>
  <dcterms:created xsi:type="dcterms:W3CDTF">2019-01-30T15:54:00Z</dcterms:created>
  <dcterms:modified xsi:type="dcterms:W3CDTF">2019-02-01T09:08:00Z</dcterms:modified>
</cp:coreProperties>
</file>