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 placówek oświatow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 na terenie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formie zakupu biletów mi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esięcznych w 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4788E" w:rsidRPr="0034788E" w:rsidRDefault="00987B79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ZNAK SPRAWY –ZOSS.I.4464</w:t>
      </w:r>
      <w:r w:rsidR="0034788E"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nie przekracza wyrażonej w złotych równowartości kwoty 30 000 EURO, do zamówienia nie stosuje się ustawy „Prawo zamówień publicznych”.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Określenie Zamawiającego</w:t>
      </w:r>
    </w:p>
    <w:p w:rsidR="0034788E" w:rsidRPr="0034788E" w:rsidRDefault="00724FE0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Zespół Obsługi szkół Samorządowych w Klwowie</w:t>
      </w:r>
      <w:r w:rsidR="0034788E"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reprezentowa</w:t>
      </w:r>
      <w:r w:rsidR="00C80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dyrektora Stanisława Pająka</w:t>
      </w:r>
    </w:p>
    <w:p w:rsidR="0034788E" w:rsidRPr="00724FE0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724FE0" w:rsidRPr="00724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IP  799-189-66-78 Regon  672982860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Adres do korespondencji: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Obsługi Szkół Samorządowych w Klwowie,                 </w:t>
      </w:r>
      <w:r w:rsidR="0098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ul. Opoczyńska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35, 26-415 Klwów</w:t>
      </w:r>
    </w:p>
    <w:p w:rsidR="0034788E" w:rsidRPr="00C807E9" w:rsidRDefault="00724FE0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r w:rsidRPr="00C80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zoss@klwow.pl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Definicje podstawowych pojęć i określeń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i skróty używane w specyfikacji istotnych warunków zamówienia oznaczają: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FE0" w:rsidRPr="00C80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Zespół Obsługi Szkół Samorządowych w Klwowie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podmiot, z którym Zamawiający zawarł Umowę, na warunkach określonych we wzorze Umowy, załączonym do Zapytania ofertowego;</w:t>
      </w:r>
    </w:p>
    <w:p w:rsidR="0034788E" w:rsidRPr="0034788E" w:rsidRDefault="0034788E" w:rsidP="00347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Placówka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Samorządowych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Klwowie, Szkoła Podstawowa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>w Kłudnie, Niepubliczne Przedszkole w Klwowie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III. Miejsce i termin wykonania zamówienia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01.01.201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oznaczenie przedziałów czasowych i przystanków, w jakich powinien być wykonany dowóz uczniów do placówek oraz ich odwiezienie po zakończeniu zajęć, a także faktyczna ilość uczniów korzystających z dojazdów, ustalone będzie pomiędzy Wykonawcą </w:t>
      </w:r>
      <w:r w:rsidR="00724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a Zamawiającym do dnia zawarcia umowy.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wykonania zamówienia: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teren Gminy Klwów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Oznaczenie przedmiotu zgodnie z CPV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 usługi w zakresie publicznego transportu drogowego.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przedmiotu zamówienia</w:t>
      </w:r>
    </w:p>
    <w:p w:rsidR="0034788E" w:rsidRPr="0034788E" w:rsidRDefault="0034788E" w:rsidP="003478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usługa polegająca na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dowozach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2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288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uczniów </w:t>
      </w:r>
      <w:r w:rsidR="00A21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placówek oświatowy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na terenie Gminy Klwów 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zakupu imiennych biletów mies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ięcznych w okresie od dnia 01.01.201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24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882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trasach:</w:t>
      </w:r>
    </w:p>
    <w:p w:rsidR="00BE1096" w:rsidRDefault="00BE1096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 i Przedszkole Klwów – Kadź – Przystałowice Duże i Kolonia – Sady Kolonia – Szkoła Klwów ( dwa przywozy i dwa odwozy dziennie ),</w:t>
      </w:r>
    </w:p>
    <w:p w:rsidR="00BE1096" w:rsidRDefault="00BE1096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Klwów  i Przedszkole Klwów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Drążno – Sz</w:t>
      </w:r>
      <w:r w:rsidR="00DD51B5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Klwów i Przedszkole Klwów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przywozy i dwa odwozy dziennie );</w:t>
      </w:r>
    </w:p>
    <w:p w:rsidR="00BE1096" w:rsidRDefault="00BE1096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Szkoła Kłudno – Kolonia Ulów – Ulów – Kłudno – Głuszyna – Szkoła Klwów,</w:t>
      </w:r>
      <w:r w:rsidR="00DD5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Kłudno 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przywóz i odwóz );</w:t>
      </w:r>
    </w:p>
    <w:p w:rsidR="00BE1096" w:rsidRDefault="00BE1096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Podczasza Wola – Szkoła Klwów i Przedszkole Klwów ( przywóz i odwóz );</w:t>
      </w:r>
    </w:p>
    <w:p w:rsidR="00BE1096" w:rsidRDefault="00EF2C35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Brzeski – Ligęzów – Szkoła Klwów                     i Przedszkole Klwów ( przywóz i odwóz );</w:t>
      </w:r>
    </w:p>
    <w:p w:rsidR="00EF2C35" w:rsidRDefault="00EF2C35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– Borowa Wola – Szkoła Klwów ( przywóz i odwóz );</w:t>
      </w:r>
    </w:p>
    <w:p w:rsidR="00EF2C35" w:rsidRPr="00BE1096" w:rsidRDefault="00EF2C35" w:rsidP="00BE109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Kłudno – Ulów – Kolonia Ulów – Szkoła Klwów.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do placówek oraz ich odwiezienie po zakończeniu zajęć odbywać się będzie w dni nauki szkolnej według rozkładów i godzin. Zamawiający dopuszcza możliwość zmian. W przypadku odpracowania zajęć szkolnych w innym dniu wolnym od zajęć, Wykonawca zobowiązany jest zapewnić przewóz dzieci zgodnie z rozkładem jazdy ustalonym przez Zamawiającego.</w:t>
      </w:r>
    </w:p>
    <w:p w:rsidR="0034788E" w:rsidRPr="0034788E" w:rsidRDefault="00281140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34788E"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sprawował będzie opiekę nad uczniami w trakcie ich dowozu do szkół oraz w drodze powrotnej.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podać kalkulację kosztów miesięcznego dowozu jednego ucznia z danej miejscowości i z powrotem (przy uwzględnieniu ceny brutto jednego biletu miesięcznego), przy założeniach średnio 22 dni nauki miesięcznie. Cena oferty musi zawierać wszystkie koszty związane z realizacją zadania niezbędnych do jego wykonania.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będzie odbywać się pojazdami dopuszczonymi do ruchu według obowiązujących przepisów w przewozach pasażerskich i właściwie do charakteru przewozów oznakowanymi.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wyznaczonego na zadanie pojazdu Wykonawca podstawi pojazd zastępczy spełniający właściwe wymagania techniczne w ruchu drogowym.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uczniom przewożonym warunki bezpieczeństwa, wygodę, w szczególności miejsca siedzące. Zamawiający wymaga, aby Wykonawca dysponował autobusami z ilością miejsc w pojazdach i odpowiednią liczbą autobusów, zapewniających dowóz wszystkich uczniów na poszczególnych trasach. Orientacyjna ilość uczniów korzystających z dojazdów w rok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–30 – 50 osób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możliwości powierzenia zadania Podwykonawcy.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usługi, o której mowa w pkt. 1, następować będzie na podstawie ilości wystawionych biletów miesięcznych. Łączna liczba uczniów korzystających z biletów miesięcznych może ulec zmianie w stosunku rocznym.</w:t>
      </w:r>
    </w:p>
    <w:p w:rsidR="0034788E" w:rsidRP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34788E" w:rsidRDefault="0034788E" w:rsidP="003478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Wymagania stawiane Wykonawcy: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Przewozy odbywać się mogą wyłącznie środkami transportu spełniającymi wymagania techniczne określone w przepisach ustawy z dnia 20 czerwca 1997 roku –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o ruchu drogowym (Dz.U. z 2017 r. poz. 1260 z </w:t>
      </w:r>
      <w:proofErr w:type="spellStart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innych przepisach związanych z przewozem osób, ustawy z dnia 6 września 2001 r. o transporcie drogowym (Dz.U. z 2016 r. poz. 1907 z </w:t>
      </w:r>
      <w:proofErr w:type="spellStart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Wykonawcy jest utrzymywanie właściwego stanu technicznego środków transportu, w tym przestrzeganie terminów badań technicznych, którymi świadczona będzie usługa.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zapewnić dzieciom i młodzieży bezpieczny przewóz, tzn. odpowiednie warunki bezpieczeństwa i higieny .</w:t>
      </w:r>
    </w:p>
    <w:p w:rsidR="0034788E" w:rsidRPr="0034788E" w:rsidRDefault="0034788E" w:rsidP="003478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uczestniczyć Wykonawcy, którzy spełniają warunki dotyczące: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posiadania uprawnień do wykonywania określonej działalności lub czynności, licencję na wykonywanie transportu drogowego osób, ważną przez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posiadania wiedzy i doświadczenia niezbędnego do wykonania zamówienia</w:t>
      </w:r>
    </w:p>
    <w:p w:rsidR="0034788E" w:rsidRPr="0034788E" w:rsidRDefault="001E5A2B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warunków w tym zakresie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dysponowania odpowiednim potencjałem technicznym, dysponują pojazdem, który posiada minimum </w:t>
      </w:r>
      <w:r w:rsidR="00371539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bookmarkStart w:id="0" w:name="_GoBack"/>
      <w:bookmarkEnd w:id="0"/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siedzących, na cały okres wykonywania zamówienia;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d) dysponowania osobami zdolnymi do wykonania zamówienia,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będą uczestniczyć w wykonywaniu zamówienia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34788E" w:rsidRPr="0034788E" w:rsidRDefault="0034788E" w:rsidP="003478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szkody wyrządzone przez Wykonawcę podczas wykonywania przedmiotu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Dokumenty wymagane od Oferenta: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wraz ze szczegółową kalkulacją ceny oferty zgodny ze wzorem stanowiącym Załącznik nr 1 do niniejszego Zapytania Ofertowego,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 informacją 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pojazdu z minimum 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miejscami siedzącymi wraz z informacją o podstawie do dysponowania pojazdem – załącznik nr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formularza oferty;</w:t>
      </w:r>
    </w:p>
    <w:p w:rsidR="0034788E" w:rsidRPr="0034788E" w:rsidRDefault="0034788E" w:rsidP="003478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 na wykonywanie transportu drogowego osób, ważną przez cały okres wykonywania zamówienia.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są składane w oryginale lub w kopii poświadczonej za zgodność z oryginałem przez Wykonawcę.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korzystania z zasobów innych podmiotów, Wykonawca zobowiązany jest do przedłożenia pisemnego zobowiązania tego podmiotu do oddania mu do dyspozycji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niezbędnych zasobów na okres korzystania z nich przy wykonywaniu zamówienia (oryginał dokumentu, nie kopia).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Przygotowanie i złożenie oferty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do oferty winny być przygotowane zgodnie z treścią formularzy stanowiących załączniki do zapytania ofertowego, podpisane przez upoważnionego przedstawiciela Wykonawcy.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złożenie oferty i załączników do oferty na formularzach sporządzonych przez Wykonawcę pod warunkiem, że ich treść, a także opis kolumn i wierszy odpowiadać będą formularzom określonym przez Zamawiającego.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sporządzona w języku polskim, w sposób czytelny z zachowaniem formy pisemnej. Wszelkie poprawki lub zmiany w tekście oferty (w tym w załącznikach do oferty) muszą być parafowane (lub podpisane) własnoręcznie przez osobę podpisującą ofertę. Parafka (podpis) winna być naniesiona w sposób umożliwiający identyfikację podpisu (np. wraz z imienną pieczątką osoby sporządzającej parafkę). Oferty nieczytelne zostaną odrzucone.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kolejno ponumerować strony oferty i dokumentów składanych wraz z ofertą, a w treści oferty umieścić informację, z ilu kolejno ponumerowanych stron składa się oferta wraz z załącznikami.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oświadczenia, wnioski, zawiadomienia oraz informacje Zamawiający i Wykonawcy przekazywać będą pisemnie drogą pocztową, faksem lub pocztą elektroniczną (skan oryginału dokumentu) na adres</w:t>
      </w:r>
      <w:r w:rsidR="00281140">
        <w:rPr>
          <w:rFonts w:ascii="Times New Roman" w:eastAsia="Times New Roman" w:hAnsi="Times New Roman" w:cs="Times New Roman"/>
          <w:sz w:val="24"/>
          <w:szCs w:val="24"/>
          <w:lang w:eastAsia="pl-PL"/>
        </w:rPr>
        <w:t>: zoss@klwow.pl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Zamawiający lub Wykonawca przekaże dokumenty lub informacje, o których mowa wyżej faksem lub pocztą elektroniczną, każda ze stron niezwłocznie potwierdzi fakt ich przesłania na piśmie lub pocztą elektroniczną czy faksem.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34788E" w:rsidRPr="0034788E" w:rsidRDefault="0034788E" w:rsidP="003478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1 egzemplarzu.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Opakowanie i oznaczenie oferty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umieścić w zamkniętej kopercie oznaczonej w następujący sposób: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lang w:eastAsia="pl-PL"/>
        </w:rPr>
        <w:t>……</w:t>
      </w:r>
      <w:r w:rsidR="001E5A2B">
        <w:rPr>
          <w:lang w:eastAsia="pl-PL"/>
        </w:rPr>
        <w:t>………………………………………………………………………………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i/>
          <w:iCs/>
          <w:lang w:eastAsia="pl-PL"/>
        </w:rPr>
        <w:t>(nazwa Zamawiającego)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lang w:eastAsia="pl-PL"/>
        </w:rPr>
        <w:t>……………</w:t>
      </w:r>
      <w:r w:rsidR="001E5A2B">
        <w:rPr>
          <w:lang w:eastAsia="pl-PL"/>
        </w:rPr>
        <w:t>…………………………………………………………………………………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i/>
          <w:iCs/>
          <w:lang w:eastAsia="pl-PL"/>
        </w:rPr>
        <w:t>(adres Zamawiającego)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lang w:eastAsia="pl-PL"/>
        </w:rPr>
        <w:t>……………</w:t>
      </w:r>
      <w:r w:rsidR="001E5A2B">
        <w:rPr>
          <w:lang w:eastAsia="pl-PL"/>
        </w:rPr>
        <w:t>…………………………………………………………………………………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i/>
          <w:iCs/>
          <w:lang w:eastAsia="pl-PL"/>
        </w:rPr>
        <w:t>(nazwa (firma) Wykonawcy)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lang w:eastAsia="pl-PL"/>
        </w:rPr>
        <w:t>……………</w:t>
      </w:r>
      <w:r w:rsidR="001E5A2B">
        <w:rPr>
          <w:lang w:eastAsia="pl-PL"/>
        </w:rPr>
        <w:t>…………………………………………………………………………………</w:t>
      </w:r>
    </w:p>
    <w:p w:rsidR="0034788E" w:rsidRPr="0034788E" w:rsidRDefault="0034788E" w:rsidP="001E5A2B">
      <w:pPr>
        <w:pStyle w:val="Bezodstpw"/>
        <w:jc w:val="center"/>
        <w:rPr>
          <w:lang w:eastAsia="pl-PL"/>
        </w:rPr>
      </w:pPr>
      <w:r w:rsidRPr="0034788E">
        <w:rPr>
          <w:i/>
          <w:iCs/>
          <w:lang w:eastAsia="pl-PL"/>
        </w:rPr>
        <w:t>(adres Wykonawcy)</w:t>
      </w:r>
    </w:p>
    <w:p w:rsidR="0034788E" w:rsidRPr="00C807E9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OFERTA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– Dowóz uczniów do placówek oświatowy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ch na terenie Gminy Klwów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w formie zakupu biletów mi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esięcznych w 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201</w:t>
      </w:r>
      <w:r w:rsidR="001E5A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9</w:t>
      </w:r>
      <w:r w:rsidR="00281140"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roku</w:t>
      </w:r>
      <w:r w:rsidRPr="00C80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OTWIERAĆ PRZED </w:t>
      </w:r>
      <w:r w:rsidR="00A03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14</w:t>
      </w:r>
      <w:r w:rsidR="00281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.12.201</w:t>
      </w:r>
      <w:r w:rsidR="001E5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8</w:t>
      </w:r>
      <w:r w:rsidR="002811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r. godz. 1</w:t>
      </w:r>
      <w:r w:rsidR="001E5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3478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>00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terminu składania ofert Wykonawca może wprowadzić zmiany do złożonej oferty lub ją wycofać. Zmiany lub informacja o wycofaniu oferty winny być doręczone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Zamawiającemu na piśmie przed upływem terminu składania ofert. Oświadczenie o wprowadzeniu zmian lub wycofaniu oferty winno być opakowane tak jak oferta, a koperta zawierać dodatkowe oznaczenie wyrazem: „ZMIANA” lub „WYCOFANIE”.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Terminy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związania ofertą wynosi 30 dni od terminu składania ofert.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żyć w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zamawiającego</w:t>
      </w:r>
      <w:r w:rsidR="00C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Klwowie , ul. Opoczyńska 35   nr pokoju </w:t>
      </w:r>
      <w:r w:rsidR="001E5A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później niż do dnia </w:t>
      </w:r>
      <w:r w:rsidR="00FA75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03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281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1E5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1E5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przesłanych drogą pocztową (przesyłka polecona lub poczta kurierska), jako termin złożenia oferty Zamawiający przyjmie termin otrzymania przesyłki.</w:t>
      </w:r>
    </w:p>
    <w:p w:rsidR="0034788E" w:rsidRPr="0034788E" w:rsidRDefault="0034788E" w:rsidP="003478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oferty otrzymane przez Zamawiającego po terminie składania ofert zostaną zwrócone Wykonawcom nie otwarte.</w:t>
      </w:r>
    </w:p>
    <w:p w:rsidR="0034788E" w:rsidRPr="0034788E" w:rsidRDefault="0034788E" w:rsidP="00347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Sposób obliczenia ceny.</w:t>
      </w:r>
    </w:p>
    <w:p w:rsidR="0034788E" w:rsidRP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oceną ofert Zamawiający sprawdzi formalną stronę uczestnictwa Wykonawcy w postępowaniu i określi, czy każda z ofert spełnia wymagane warunki, czy została ona prawidłowo podpisana oraz czy jest zgodna z wymaganiami przedstawionymi w zapytaniu ofertowym.</w:t>
      </w:r>
    </w:p>
    <w:p w:rsidR="0034788E" w:rsidRDefault="0034788E" w:rsidP="003478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Wykonawców będą oceniane według następujących kryteriów i wag:</w:t>
      </w:r>
    </w:p>
    <w:p w:rsidR="001D1587" w:rsidRPr="001D1587" w:rsidRDefault="001D1587" w:rsidP="00C1133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dokona oceny ważnych ofert na podstawie następujących kryteriów: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1D1587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(waga </w:t>
      </w:r>
      <w:r w:rsidR="00EE53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0%)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Kryterium – „cena” – poszczególnym ofertom zostaną przyznane punkty za cenę w skali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1do 7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obliczone według wzoru: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=cena oferty badanej/cena oferty z najniższą ceną * 70</w:t>
      </w: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1D158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Czas podstawienia zastępczego środka transportu ( waga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20%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) – najkrótszy możliwy czas podstawienia zastępczego środka transportu wymagany przez Zamawiającego wynosi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a najdłuższy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 (jeżeli Wykonawca zaproponuje czas podstawienia krótszy niż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minut, do celów obliczenia punktów za to kryterium zostanie przyjęty </w:t>
      </w:r>
      <w:r w:rsidR="00EE53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minutowy czas podstawienia)</w:t>
      </w:r>
    </w:p>
    <w:p w:rsid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Kryterium – „czas podstawienia zastępczego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środka transportu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– poszczególnym ofertom zostaną przyznane punkty za czas podstawienia w skali do </w:t>
      </w:r>
      <w:r w:rsidR="00EE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D1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obliczone według wzoru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E53C7" w:rsidRPr="00EE53C7" w:rsidRDefault="00EE53C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=</w:t>
      </w:r>
      <w:r w:rsidRPr="00EE53C7">
        <w:t xml:space="preserve">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najkrótszy czas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1D15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badany czas podstawienia zastępczego środka transportu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* 20</w:t>
      </w:r>
    </w:p>
    <w:p w:rsidR="00EE53C7" w:rsidRDefault="00EE53C7" w:rsidP="00EE53C7">
      <w:pPr>
        <w:pStyle w:val="Akapitzlist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ilość punktów przyznanych Wykonawcy dla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D158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za wykonane usługi ( waga </w:t>
      </w:r>
      <w:r w:rsidR="00EE53C7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% ) – nie może być on  krótszy niż 7 dni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dostarczenia faktury wraz z wymaganymi dokumentami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nie dłuższy niż 30 dni </w:t>
      </w: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dostarczenia faktury wraz z wymaganymi dokumentami Zamawiającemu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Kryterium – „termin płatności za wykonane usługi” – poszczególnym ofertom zostaną przyznane punkty za termin płatności faktury wykonawcy wystawionej za wykonane usługi w skali do </w:t>
      </w:r>
      <w:r w:rsidR="00EE53C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 obliczone według wzoru: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- 7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„</w:t>
      </w:r>
      <w:proofErr w:type="spellStart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  :       - 14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- 21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- 30 dniowy termin płatności – </w:t>
      </w:r>
      <w:r w:rsidR="00EE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D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</w:t>
      </w:r>
    </w:p>
    <w:p w:rsidR="001D1587" w:rsidRPr="001D1587" w:rsidRDefault="001D1587" w:rsidP="00EE53C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</w:t>
      </w:r>
      <w:r w:rsidRPr="001D15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płatności za wykonane usługi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</w:p>
    <w:p w:rsidR="001D1587" w:rsidRPr="001D1587" w:rsidRDefault="001D1587" w:rsidP="00EE53C7">
      <w:pPr>
        <w:pStyle w:val="Akapitzlist"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4) </w:t>
      </w: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Łączna ocena oferty: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P</w:t>
      </w: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Pcz</w:t>
      </w:r>
      <w:proofErr w:type="spellEnd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+ </w:t>
      </w:r>
      <w:proofErr w:type="spellStart"/>
      <w:r w:rsidRPr="001D15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Pp</w:t>
      </w:r>
      <w:proofErr w:type="spellEnd"/>
    </w:p>
    <w:p w:rsidR="001D1587" w:rsidRPr="001D1587" w:rsidRDefault="001D1587" w:rsidP="00EE53C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 – sumaryczna ilość punktów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„Cena”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cz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w kryterium „czas podstawienia zastępczego środka transportu”</w:t>
      </w:r>
    </w:p>
    <w:p w:rsidR="001D1587" w:rsidRPr="001D1587" w:rsidRDefault="001D1587" w:rsidP="00EE53C7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1D1587">
        <w:rPr>
          <w:rFonts w:ascii="Times New Roman" w:eastAsia="Calibri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Pr="001D15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ilość punktów przyznanych Wykonawcy dla kryterium „termin płatności za wykonane usługi”</w:t>
      </w:r>
    </w:p>
    <w:p w:rsidR="001D1587" w:rsidRPr="00EE53C7" w:rsidRDefault="001D1587" w:rsidP="00EE53C7">
      <w:pPr>
        <w:pStyle w:val="Akapitzlist"/>
        <w:spacing w:before="100" w:beforeAutospacing="1" w:after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587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uzyskanych za wszystkie kryteria oceny stanowić będzie końcową ocenę danej oferty.</w:t>
      </w:r>
    </w:p>
    <w:p w:rsidR="0034788E" w:rsidRPr="00C11332" w:rsidRDefault="0034788E" w:rsidP="00C113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3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zgodnie z powyższymi kryteriami oceny ofert uzyska najwyższą liczbę punktów spośród ofert niepodlegających odrzuceniu.</w:t>
      </w:r>
    </w:p>
    <w:p w:rsidR="00B835BF" w:rsidRDefault="0034788E" w:rsidP="00EE5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XII. Istotne dla stron postanowienia, które zostaną wprowadzone do treści zawieranej umowy w sprawie zapytania ofertowego –</w:t>
      </w:r>
      <w:r w:rsidRPr="0034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wzór umowy na świadczenie usług przewozowych.</w:t>
      </w:r>
    </w:p>
    <w:p w:rsidR="00642ABA" w:rsidRPr="00642ABA" w:rsidRDefault="00642ABA" w:rsidP="00642ABA">
      <w:pPr>
        <w:pStyle w:val="Bezodstpw"/>
        <w:ind w:left="5954"/>
        <w:jc w:val="center"/>
        <w:rPr>
          <w:sz w:val="24"/>
          <w:lang w:eastAsia="pl-PL"/>
        </w:rPr>
      </w:pPr>
      <w:r w:rsidRPr="00642ABA">
        <w:rPr>
          <w:sz w:val="24"/>
          <w:lang w:eastAsia="pl-PL"/>
        </w:rPr>
        <w:t>Zatwierdził:</w:t>
      </w:r>
    </w:p>
    <w:p w:rsidR="00642ABA" w:rsidRDefault="00642ABA" w:rsidP="00642ABA">
      <w:pPr>
        <w:pStyle w:val="Bezodstpw"/>
        <w:ind w:left="5954"/>
        <w:jc w:val="center"/>
        <w:rPr>
          <w:sz w:val="24"/>
          <w:lang w:eastAsia="pl-PL"/>
        </w:rPr>
      </w:pPr>
    </w:p>
    <w:p w:rsidR="00642ABA" w:rsidRPr="00642ABA" w:rsidRDefault="00642ABA" w:rsidP="00642ABA">
      <w:pPr>
        <w:pStyle w:val="Bezodstpw"/>
        <w:ind w:left="5954"/>
        <w:jc w:val="center"/>
        <w:rPr>
          <w:sz w:val="24"/>
          <w:lang w:eastAsia="pl-PL"/>
        </w:rPr>
      </w:pPr>
      <w:r>
        <w:rPr>
          <w:sz w:val="24"/>
          <w:lang w:eastAsia="pl-PL"/>
        </w:rPr>
        <w:t>Pan Stanisław Pająk</w:t>
      </w:r>
    </w:p>
    <w:p w:rsidR="00642ABA" w:rsidRDefault="00642ABA" w:rsidP="00642ABA">
      <w:pPr>
        <w:pStyle w:val="Bezodstpw"/>
        <w:ind w:left="5954"/>
        <w:jc w:val="center"/>
        <w:rPr>
          <w:sz w:val="24"/>
          <w:lang w:eastAsia="pl-PL"/>
        </w:rPr>
      </w:pPr>
      <w:r w:rsidRPr="00642ABA">
        <w:rPr>
          <w:sz w:val="24"/>
          <w:lang w:eastAsia="pl-PL"/>
        </w:rPr>
        <w:t>Dyrektor ZOSS</w:t>
      </w:r>
    </w:p>
    <w:sectPr w:rsidR="0064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A2"/>
    <w:multiLevelType w:val="multilevel"/>
    <w:tmpl w:val="B51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225"/>
    <w:multiLevelType w:val="multilevel"/>
    <w:tmpl w:val="33A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06761"/>
    <w:multiLevelType w:val="multilevel"/>
    <w:tmpl w:val="A74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6B8C"/>
    <w:multiLevelType w:val="multilevel"/>
    <w:tmpl w:val="726C3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368AA"/>
    <w:multiLevelType w:val="multilevel"/>
    <w:tmpl w:val="0492A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8FE"/>
    <w:multiLevelType w:val="multilevel"/>
    <w:tmpl w:val="465CA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A0B93"/>
    <w:multiLevelType w:val="multilevel"/>
    <w:tmpl w:val="8980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151A5"/>
    <w:multiLevelType w:val="multilevel"/>
    <w:tmpl w:val="00D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46DE6"/>
    <w:multiLevelType w:val="multilevel"/>
    <w:tmpl w:val="9E1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81FCC"/>
    <w:multiLevelType w:val="multilevel"/>
    <w:tmpl w:val="3E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7342B"/>
    <w:multiLevelType w:val="multilevel"/>
    <w:tmpl w:val="1ED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E"/>
    <w:rsid w:val="001D1587"/>
    <w:rsid w:val="001E5A2B"/>
    <w:rsid w:val="00281140"/>
    <w:rsid w:val="0034788E"/>
    <w:rsid w:val="00371539"/>
    <w:rsid w:val="00642ABA"/>
    <w:rsid w:val="00724FE0"/>
    <w:rsid w:val="007450AB"/>
    <w:rsid w:val="0085085D"/>
    <w:rsid w:val="0088270B"/>
    <w:rsid w:val="00987B79"/>
    <w:rsid w:val="00A032C0"/>
    <w:rsid w:val="00A03C0B"/>
    <w:rsid w:val="00A2155C"/>
    <w:rsid w:val="00B835BF"/>
    <w:rsid w:val="00BE1096"/>
    <w:rsid w:val="00C11332"/>
    <w:rsid w:val="00C807E9"/>
    <w:rsid w:val="00DD51B5"/>
    <w:rsid w:val="00EE53C7"/>
    <w:rsid w:val="00EF2C35"/>
    <w:rsid w:val="00F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96"/>
    <w:pPr>
      <w:ind w:left="720"/>
      <w:contextualSpacing/>
    </w:pPr>
  </w:style>
  <w:style w:type="paragraph" w:styleId="Bezodstpw">
    <w:name w:val="No Spacing"/>
    <w:uiPriority w:val="1"/>
    <w:qFormat/>
    <w:rsid w:val="001E5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96"/>
    <w:pPr>
      <w:ind w:left="720"/>
      <w:contextualSpacing/>
    </w:pPr>
  </w:style>
  <w:style w:type="paragraph" w:styleId="Bezodstpw">
    <w:name w:val="No Spacing"/>
    <w:uiPriority w:val="1"/>
    <w:qFormat/>
    <w:rsid w:val="001E5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5</cp:revision>
  <cp:lastPrinted>2017-12-08T10:01:00Z</cp:lastPrinted>
  <dcterms:created xsi:type="dcterms:W3CDTF">2018-12-05T10:36:00Z</dcterms:created>
  <dcterms:modified xsi:type="dcterms:W3CDTF">2018-12-06T13:20:00Z</dcterms:modified>
</cp:coreProperties>
</file>